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4C581"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B220ED"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 w14:paraId="318123E4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 w14:paraId="7B3EB7D1"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 w14:paraId="1A6B39D2"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 w14:paraId="2CE33E6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7C5270"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 w14:paraId="6FAE991F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 w14:paraId="3A66FBA6"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5EA9A21"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 w14:paraId="1D7858D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E422961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82C1CF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63B5F1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7B4A948"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 w14:paraId="570C986B"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 w14:paraId="387BE784"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 w14:paraId="669BA219"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 w14:paraId="5292269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2367FD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7A0A5CC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AD27BCC"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 w14:paraId="69B7C89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6DA2F6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5D19D66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2427213"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 w14:paraId="5D73732E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E49704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8901AC8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5EB94BF"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 w14:paraId="2054CF4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D8A475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EA390E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EE1F413"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29CC87FD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42DDFF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82A0A2D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A7375DF"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 w14:paraId="67775D3C"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 w14:paraId="1A5876CF"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467A6D6D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AD45E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1FC3A89B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CCAAD15"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 w14:paraId="45A665C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D9F9DC6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5BAB7083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AB2C5A9"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4673D7D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7C3849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5151205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A980C49"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3176FBD2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BDC991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678BFEB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C500B6F"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 w14:paraId="7D8E1A3C"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1355F11D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6F4059"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 w14:paraId="0F4499F5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 w14:paraId="58B18913"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 w14:paraId="37FBBF2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1623D6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C32590F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2443D97"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 w14:paraId="746E4E51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88D90E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09DA7C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3C3AD91"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 w14:paraId="571B76FC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292099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BE07E5F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673B3845"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 w14:paraId="1098CEE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0A3EF1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DEC1B4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5EF71C9"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 w14:paraId="1358A3FD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9FD8F9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BD6E84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D9BB555"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2CF88704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F48BA">
      <w:pPr>
        <w:spacing w:before="140" w:line="225" w:lineRule="auto"/>
        <w:jc w:val="center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乳源瑶族自治县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</w:rPr>
        <w:t>林业局</w:t>
      </w:r>
      <w:bookmarkStart w:id="0" w:name="_GoBack"/>
      <w:r>
        <w:rPr>
          <w:rFonts w:ascii="黑体" w:hAnsi="黑体" w:eastAsia="黑体" w:cs="黑体"/>
          <w:spacing w:val="8"/>
          <w:sz w:val="43"/>
          <w:szCs w:val="43"/>
        </w:rPr>
        <w:t>政府信息公开申请流程图</w:t>
      </w:r>
    </w:p>
    <w:bookmarkEnd w:id="0"/>
    <w:p w14:paraId="1B54F78D">
      <w:pPr>
        <w:spacing w:before="19"/>
        <w:jc w:val="center"/>
      </w:pPr>
    </w:p>
    <w:p w14:paraId="30896611">
      <w:pPr>
        <w:spacing w:before="19"/>
      </w:pPr>
    </w:p>
    <w:p w14:paraId="505FFCC6"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0ABED46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 w14:paraId="22E27F27"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 w14:paraId="25D984F2"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 w14:paraId="0F3E485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 w14:paraId="50249AB0"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 w14:paraId="4FB8F3FE"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AEA5E"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7B77278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 w14:paraId="66A56D27"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 w14:paraId="6DDEF6C7"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 w14:paraId="7813E0CD">
      <w:pPr>
        <w:spacing w:before="28"/>
      </w:pPr>
    </w:p>
    <w:p w14:paraId="214CBB9B">
      <w:pPr>
        <w:spacing w:before="28"/>
      </w:pPr>
    </w:p>
    <w:p w14:paraId="1DF75C4B">
      <w:pPr>
        <w:spacing w:before="28"/>
      </w:pPr>
    </w:p>
    <w:p w14:paraId="4A921E37"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085BC69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 w14:paraId="0DBC2A0D"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 w14:paraId="62539774"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7682E3F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 w14:paraId="06035249"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 w14:paraId="7E1E3E4C"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F7913"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37992B6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 w14:paraId="14AB5FAD"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 w14:paraId="0FB7C114"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CFBBC"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7149BBDD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 w14:paraId="3C5C6E10"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 w14:paraId="4C26D621"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 w14:paraId="2F5AC0B5"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E0C0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xODM1NjkxZTIzMTg2ODAxNDhiYTc3NjAyODk0YzEifQ=="/>
  </w:docVars>
  <w:rsids>
    <w:rsidRoot w:val="00000000"/>
    <w:rsid w:val="0E2F72B0"/>
    <w:rsid w:val="142551CA"/>
    <w:rsid w:val="6D3B50BA"/>
    <w:rsid w:val="724F193B"/>
    <w:rsid w:val="72E81A93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130</Characters>
  <TotalTime>24</TotalTime>
  <ScaleCrop>false</ScaleCrop>
  <LinksUpToDate>false</LinksUpToDate>
  <CharactersWithSpaces>130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2024-04-13T03:16:00Z</dcterms:created>
  <dc:creator>Administrator</dc:creator>
  <cp:lastModifiedBy>小腻君</cp:lastModifiedBy>
  <dcterms:modified xsi:type="dcterms:W3CDTF">2025-05-21T01:26:57Z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2052-12.1.0.20784</vt:lpwstr>
  </property>
  <property fmtid="{D5CDD505-2E9C-101B-9397-08002B2CF9AE}" pid="5" name="ICV">
    <vt:lpwstr>2C23E09F177E41F0AB15525986F9AFDF_13</vt:lpwstr>
  </property>
  <property fmtid="{D5CDD505-2E9C-101B-9397-08002B2CF9AE}" pid="6" name="KSOTemplateDocerSaveRecord">
    <vt:lpwstr>eyJoZGlkIjoiMjA1MzQxMGI3NmE1MzM4M2Y4ZmM3ZmJlYTgyNWNlNTEiLCJ1c2VySWQiOiI0Mjc0MzEzMjIifQ==</vt:lpwstr>
  </property>
</Properties>
</file>