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清样二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乳源瑶族自治县2025年（第三批）退出水电站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  <w:t>清退拆除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补偿协议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乳源瑶族自治县水务局。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邓举文，局长。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水电站的产权人）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（个人注明身份证号码、法人注明法定代表人）。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目标水电站：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水电站。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法定代表人（负责人）：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鉴于：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目标水电站位于自然保护区内，根据《广东省贯彻落实第二轮中央生态环境保护督察报告整改方案》《广东省小水电清理整改工作实施方案》（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粤府函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〔2021〕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163号）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、《广东省水利厅等七部门关于进一步做好小水电分类整改工作的通知》（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粤水农水农电函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〔2022〕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1292号）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等规定，目标水电站已被列入退出类小水电站。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乙方清楚了解国家、省关于小水电整改工作的相关法律、政策，同意目标水电站关停退出，愿意接受《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乳源瑶族自治县2025年（第三批）退出小水电实施方案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》。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经甲、乙双方协商一致，就目标水电站退出的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拆除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补偿事宜，达成如下协议：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第一条 目标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水电站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水</w:t>
      </w:r>
      <w:r>
        <w:rPr>
          <w:rFonts w:hint="eastAsia" w:ascii="仿宋_GB2312" w:hAnsi="仿宋_GB2312" w:eastAsia="仿宋_GB2312" w:cs="仿宋_GB2312"/>
          <w:sz w:val="32"/>
          <w:szCs w:val="32"/>
        </w:rPr>
        <w:t>电站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年建成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核准的</w:t>
      </w:r>
      <w:r>
        <w:rPr>
          <w:rFonts w:hint="eastAsia" w:ascii="仿宋_GB2312" w:hAnsi="仿宋_GB2312" w:eastAsia="仿宋_GB2312" w:cs="仿宋_GB2312"/>
          <w:sz w:val="32"/>
          <w:szCs w:val="32"/>
        </w:rPr>
        <w:t>装机容量为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K</w:t>
      </w:r>
      <w:r>
        <w:rPr>
          <w:rFonts w:hint="eastAsia" w:ascii="仿宋_GB2312" w:hAnsi="仿宋_GB2312" w:eastAsia="仿宋_GB2312" w:cs="仿宋_GB2312"/>
          <w:sz w:val="32"/>
          <w:szCs w:val="32"/>
        </w:rPr>
        <w:t>W。主要建筑物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拦河坝、压力管道、压力前池、电站厂房（水轮发电机组）及升压站（变压器）、引水渠等。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补偿金额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乙方根据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乳源瑶族自治县2025年（第三批）退出小水电实施方案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》的规定，自愿选择其中的方案二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补偿方案。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乙方应当在选择方案二之日起7个工作日内选定评估机构，并承担申请评估所涉及的全部费用；若未在7个工作日内选定评估机构或者拒绝预缴费用的，视为放弃方案二，直接适用方案一。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目标水电站的补偿基数，按照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乳源瑶族自治县2025年（第三批）退出小水电实施方案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》规定计算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补偿基数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经核算，目标水电站的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清退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补偿基数为人民币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u w:val="none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乳源瑶族自治县2025年（第三批）退出小水电实施方案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》，补偿目标水电站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审批手续缺项扣减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清退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补偿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最终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金额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=电站补偿基数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t>审批手续缺项扣减金额，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以上合计甲方补偿给乙方的总金额为人民币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补偿款的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支付方式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补偿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款分三期支付：第一期在本协议签订之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日起十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工作日内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的30％，即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第二期在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履行第四条第（三）点和第（六）点的义务后十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个工作日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的40％，即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；第三期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30％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乙方配合顺利完成退出电站及其附属设施设备拆除后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支付完毕。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若乙方全面履行第四条义务后，则可以由甲方一次性完成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清退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补偿资金申报，并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于十五个工作日内支付完毕。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确认：</w:t>
      </w:r>
      <w:r>
        <w:rPr>
          <w:rFonts w:hint="eastAsia" w:ascii="仿宋_GB2312" w:hAnsi="仿宋_GB2312" w:eastAsia="仿宋_GB2312" w:cs="仿宋_GB2312"/>
          <w:sz w:val="32"/>
          <w:szCs w:val="32"/>
        </w:rPr>
        <w:t>收款账号如下：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开户银行：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账号：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以上补偿款包括目标水电站的所有资产价值，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乙方保证不得以任何理由再就</w:t>
      </w:r>
      <w:r>
        <w:rPr>
          <w:rFonts w:hint="eastAsia" w:ascii="仿宋_GB2312" w:hAnsi="仿宋_GB2312" w:eastAsia="仿宋_GB2312" w:cs="仿宋_GB2312"/>
          <w:sz w:val="32"/>
          <w:szCs w:val="32"/>
        </w:rPr>
        <w:t>水电站关停退出事宜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主张任何权利。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双方权利和义务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甲方应在协议约定时间内支付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清退补偿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乙方应在2025年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日前办理电站工商营业执照和取水许可证注销事宜，并解除上网协议。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乙方应在签订本协议之日起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将目标水电站所有的证照、产权证明等完整交付给甲方并履行交接手续。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在履行交接手续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个工作日内，乙方将个人生活用品和工作人员撤离，未撤离的物品视为遗弃物，甲方有权作出处理。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对目标水电站所具有完全的处置权，目标水电站与镇、村、股东、职工、债权人之间的所有经济及其它纠纷，均由乙方自行解决和承担，与甲方无关。如甲方因此遭受到的直接或间接损失（包括由此产生的律师费、仲裁费、诉讼费等全部费用），均由乙方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提供的审批文件、权属证明、财务会计资料等资料的真实性。乙方如通过虚构事实、隐瞒真相等手段骗取补偿资金的，甲方有权依法追回并追究法律责任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乙方保证处理好与员工的劳动关系和经济补偿等问题，确保不出现欠薪等情况。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争议解决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甲乙双方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应当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本协议履行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本协议过程中产生争议的，甲乙双方应通过协商解决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协商不成的，任何一方可依法向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有管辖权的人民法院提起诉讼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 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lang w:val="en-US" w:eastAsia="zh-CN"/>
        </w:rPr>
        <w:t>本协议为双方平等、自愿协商的结果，是双方真实意思表示，甲乙双方对协议内容已全部知晓且无异议。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本协议自甲乙双方盖章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之日起生效。本协议未尽事项，可由双方另行签订补充协议，补充协议与本协议具有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本协议一式肆份，甲方持贰份，乙方持贰份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均具同等法律效力。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乙方（盖章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或签名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目标水电站（盖章）：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4"/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国标宋体-超大字符集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mMjU3Njg3ZGY0N2QzY2RlZTViMmZjMzc1YzBmYTAifQ=="/>
  </w:docVars>
  <w:rsids>
    <w:rsidRoot w:val="5DDEF8CF"/>
    <w:rsid w:val="007C0387"/>
    <w:rsid w:val="023F50E1"/>
    <w:rsid w:val="040157E9"/>
    <w:rsid w:val="04D00FC7"/>
    <w:rsid w:val="0AFD1BAD"/>
    <w:rsid w:val="13FB824D"/>
    <w:rsid w:val="17263447"/>
    <w:rsid w:val="1B7BB34F"/>
    <w:rsid w:val="1D4C3F21"/>
    <w:rsid w:val="1DFB51CE"/>
    <w:rsid w:val="1EFE8C35"/>
    <w:rsid w:val="1FBDE296"/>
    <w:rsid w:val="27F6EBC6"/>
    <w:rsid w:val="29A45A61"/>
    <w:rsid w:val="2F963B8D"/>
    <w:rsid w:val="32E0AC8D"/>
    <w:rsid w:val="335D5DA9"/>
    <w:rsid w:val="36360F07"/>
    <w:rsid w:val="37B37A92"/>
    <w:rsid w:val="38B80C1E"/>
    <w:rsid w:val="3DF9021A"/>
    <w:rsid w:val="3FFA1D0B"/>
    <w:rsid w:val="435B3335"/>
    <w:rsid w:val="43D274A7"/>
    <w:rsid w:val="46462D05"/>
    <w:rsid w:val="4A4FC3D5"/>
    <w:rsid w:val="4B8C6DC4"/>
    <w:rsid w:val="4D9B470F"/>
    <w:rsid w:val="4FEF18B5"/>
    <w:rsid w:val="535104B5"/>
    <w:rsid w:val="572FEFEA"/>
    <w:rsid w:val="57BF6A03"/>
    <w:rsid w:val="57D414C7"/>
    <w:rsid w:val="585F3220"/>
    <w:rsid w:val="59C203C5"/>
    <w:rsid w:val="59FF5594"/>
    <w:rsid w:val="5DDEF8CF"/>
    <w:rsid w:val="5E623438"/>
    <w:rsid w:val="5FA82083"/>
    <w:rsid w:val="5FEC03AF"/>
    <w:rsid w:val="5FF02A4A"/>
    <w:rsid w:val="6109286E"/>
    <w:rsid w:val="641F0F55"/>
    <w:rsid w:val="662F1F26"/>
    <w:rsid w:val="67B580C7"/>
    <w:rsid w:val="68ED5015"/>
    <w:rsid w:val="691A4D39"/>
    <w:rsid w:val="6A9ED8C3"/>
    <w:rsid w:val="6AFB7716"/>
    <w:rsid w:val="6BC2BC53"/>
    <w:rsid w:val="6E6FD462"/>
    <w:rsid w:val="6FFB06F0"/>
    <w:rsid w:val="6FFB8242"/>
    <w:rsid w:val="756FE67C"/>
    <w:rsid w:val="77FE4831"/>
    <w:rsid w:val="78C67A81"/>
    <w:rsid w:val="7A2A1819"/>
    <w:rsid w:val="7BF9BFCF"/>
    <w:rsid w:val="7C3FD74E"/>
    <w:rsid w:val="7D3D4C17"/>
    <w:rsid w:val="7D894301"/>
    <w:rsid w:val="7DFBED74"/>
    <w:rsid w:val="7EFE3576"/>
    <w:rsid w:val="7F251976"/>
    <w:rsid w:val="7FBF1ACC"/>
    <w:rsid w:val="7FF30541"/>
    <w:rsid w:val="7FF68B58"/>
    <w:rsid w:val="977D7AED"/>
    <w:rsid w:val="9AB5B80F"/>
    <w:rsid w:val="AD771FE0"/>
    <w:rsid w:val="AF5BFB83"/>
    <w:rsid w:val="AFE71D2D"/>
    <w:rsid w:val="AFFD99F2"/>
    <w:rsid w:val="B9C507D9"/>
    <w:rsid w:val="BBF72085"/>
    <w:rsid w:val="BCDEBE87"/>
    <w:rsid w:val="BCFF014D"/>
    <w:rsid w:val="BEBBB24C"/>
    <w:rsid w:val="BF4F0907"/>
    <w:rsid w:val="BF8FE6CC"/>
    <w:rsid w:val="BFFF0FE2"/>
    <w:rsid w:val="E3F58DFF"/>
    <w:rsid w:val="E8EE0ABB"/>
    <w:rsid w:val="EDBD6A3B"/>
    <w:rsid w:val="EF38EBAA"/>
    <w:rsid w:val="EFE79F10"/>
    <w:rsid w:val="F377BA0F"/>
    <w:rsid w:val="F3FC5123"/>
    <w:rsid w:val="F4FF94A1"/>
    <w:rsid w:val="F7F7DF7E"/>
    <w:rsid w:val="F7FBEC20"/>
    <w:rsid w:val="F7FFF505"/>
    <w:rsid w:val="F875FE67"/>
    <w:rsid w:val="F9C7FF4D"/>
    <w:rsid w:val="FAF443DD"/>
    <w:rsid w:val="FAFDFEC5"/>
    <w:rsid w:val="FCCF02F1"/>
    <w:rsid w:val="FCEB500F"/>
    <w:rsid w:val="FDDADBB2"/>
    <w:rsid w:val="FDEFDA91"/>
    <w:rsid w:val="FF46EA1E"/>
    <w:rsid w:val="FF51E9E9"/>
    <w:rsid w:val="FF5EE5B5"/>
    <w:rsid w:val="FF6F6160"/>
    <w:rsid w:val="FFBF399E"/>
    <w:rsid w:val="FFDB425C"/>
    <w:rsid w:val="FFFEFB62"/>
    <w:rsid w:val="FFFFA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sz w:val="24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1729</Words>
  <Characters>1762</Characters>
  <Lines>1</Lines>
  <Paragraphs>1</Paragraphs>
  <TotalTime>8</TotalTime>
  <ScaleCrop>false</ScaleCrop>
  <LinksUpToDate>false</LinksUpToDate>
  <CharactersWithSpaces>2006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2024-08-10T00:20:00Z</dcterms:created>
  <dc:creator>众同信律所</dc:creator>
  <cp:lastModifiedBy>swj</cp:lastModifiedBy>
  <cp:lastPrinted>2025-04-08T07:27:00Z</cp:lastPrinted>
  <dcterms:modified xsi:type="dcterms:W3CDTF">2025-07-14T09:16:33Z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6182378C92FF4C79B10D2EA7B417D67E_13</vt:lpwstr>
  </property>
  <property fmtid="{D5CDD505-2E9C-101B-9397-08002B2CF9AE}" pid="4" name="KSOTemplateDocerSaveRecord">
    <vt:lpwstr>eyJoZGlkIjoiOGY3Yzc4MjQ4ZjdjYWEyYjJhMzhhNTY5NjFjOGNhZDkiLCJ1c2VySWQiOiI3NDI4NzAxOTkifQ==</vt:lpwstr>
  </property>
</Properties>
</file>