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财政支出项目绩效自评报告（</w:t>
      </w:r>
      <w:r>
        <w:rPr>
          <w:rFonts w:hint="eastAsia" w:ascii="方正小标宋简体" w:hAnsi="方正小标宋简体" w:eastAsia="方正小标宋简体" w:cs="方正小标宋简体"/>
          <w:b w:val="0"/>
          <w:bCs/>
          <w:sz w:val="44"/>
          <w:szCs w:val="44"/>
          <w:lang w:eastAsia="zh-CN"/>
        </w:rPr>
        <w:t>劳模疗</w:t>
      </w:r>
      <w:r>
        <w:rPr>
          <w:rFonts w:hint="eastAsia" w:ascii="方正小标宋简体" w:hAnsi="方正小标宋简体" w:eastAsia="方正小标宋简体" w:cs="方正小标宋简体"/>
          <w:b w:val="0"/>
          <w:bCs/>
          <w:sz w:val="44"/>
          <w:szCs w:val="44"/>
          <w:lang w:val="en-US" w:eastAsia="zh-CN"/>
        </w:rPr>
        <w:t>休</w:t>
      </w:r>
      <w:bookmarkStart w:id="0" w:name="_GoBack"/>
      <w:bookmarkEnd w:id="0"/>
      <w:r>
        <w:rPr>
          <w:rFonts w:hint="eastAsia" w:ascii="方正小标宋简体" w:hAnsi="方正小标宋简体" w:eastAsia="方正小标宋简体" w:cs="方正小标宋简体"/>
          <w:b w:val="0"/>
          <w:bCs/>
          <w:sz w:val="44"/>
          <w:szCs w:val="44"/>
          <w:lang w:eastAsia="zh-CN"/>
        </w:rPr>
        <w:t>养）</w:t>
      </w:r>
    </w:p>
    <w:p>
      <w:pPr>
        <w:keepNext w:val="0"/>
        <w:keepLines w:val="0"/>
        <w:pageBreakBefore w:val="0"/>
        <w:wordWrap/>
        <w:topLinePunct w:val="0"/>
        <w:bidi w:val="0"/>
        <w:snapToGrid/>
        <w:spacing w:line="240" w:lineRule="auto"/>
        <w:ind w:left="0" w:right="0"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（一）项目用款单位简要情况。</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乳源瑶族自治县总工会组成单位共 2 个，分别是：总工会本级、县工人文化宫。</w:t>
      </w:r>
      <w:r>
        <w:rPr>
          <w:rFonts w:hint="eastAsia" w:ascii="仿宋_GB2312" w:hAnsi="仿宋_GB2312" w:eastAsia="仿宋_GB2312" w:cs="仿宋_GB2312"/>
          <w:kern w:val="0"/>
          <w:sz w:val="32"/>
          <w:szCs w:val="32"/>
          <w:lang w:eastAsia="zh-CN"/>
        </w:rPr>
        <w:t>内设股室：办公室、维权</w:t>
      </w:r>
      <w:r>
        <w:rPr>
          <w:rFonts w:hint="eastAsia" w:ascii="仿宋_GB2312" w:hAnsi="仿宋_GB2312" w:eastAsia="仿宋_GB2312" w:cs="仿宋_GB2312"/>
          <w:kern w:val="0"/>
          <w:sz w:val="32"/>
          <w:szCs w:val="32"/>
          <w:lang w:val="en-US" w:eastAsia="zh-CN"/>
        </w:rPr>
        <w:t>服务</w:t>
      </w:r>
      <w:r>
        <w:rPr>
          <w:rFonts w:hint="eastAsia" w:ascii="仿宋_GB2312" w:hAnsi="仿宋_GB2312" w:eastAsia="仿宋_GB2312" w:cs="仿宋_GB2312"/>
          <w:kern w:val="0"/>
          <w:sz w:val="32"/>
          <w:szCs w:val="32"/>
          <w:lang w:eastAsia="zh-CN"/>
        </w:rPr>
        <w:t>部。</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keepNext w:val="0"/>
        <w:keepLines w:val="0"/>
        <w:pageBreakBefore w:val="0"/>
        <w:numPr>
          <w:ilvl w:val="0"/>
          <w:numId w:val="0"/>
        </w:numPr>
        <w:wordWrap/>
        <w:topLinePunct w:val="0"/>
        <w:bidi w:val="0"/>
        <w:snapToGrid/>
        <w:spacing w:line="240" w:lineRule="auto"/>
        <w:ind w:left="0" w:right="0" w:firstLine="640" w:firstLineChars="200"/>
        <w:textAlignment w:val="auto"/>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（二）项目实施主要内容及实施程序。</w:t>
      </w:r>
    </w:p>
    <w:p>
      <w:pPr>
        <w:pStyle w:val="4"/>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2023年5月份带队20名劳模（含2名工作人员）前往劳模疗养基地-汕头市南澳县、潮州市进行劳模疗养，该项目为我单位常规项目，为全县关爱劳模、尊重劳模、人人争当劳模的好风气打下基础。</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lang w:eastAsia="zh-CN"/>
        </w:rPr>
        <w:t>（三）</w:t>
      </w:r>
      <w:r>
        <w:rPr>
          <w:rFonts w:hint="eastAsia" w:ascii="楷体" w:hAnsi="楷体" w:eastAsia="楷体" w:cs="楷体"/>
          <w:kern w:val="0"/>
          <w:sz w:val="32"/>
          <w:szCs w:val="32"/>
        </w:rPr>
        <w:t>简述项目自评等级和分数，并对照佐证材料逐一分析。</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县总工会劳模疗养</w:t>
      </w:r>
      <w:r>
        <w:rPr>
          <w:rFonts w:hint="eastAsia" w:ascii="仿宋_GB2312" w:hAnsi="仿宋_GB2312" w:eastAsia="仿宋_GB2312" w:cs="仿宋_GB2312"/>
          <w:kern w:val="0"/>
          <w:sz w:val="32"/>
          <w:szCs w:val="32"/>
        </w:rPr>
        <w:t>项目自评等级优等、得</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w:t>
      </w:r>
      <w:r>
        <w:rPr>
          <w:rFonts w:hint="eastAsia" w:ascii="仿宋_GB2312" w:hAnsi="仿宋_GB2312" w:eastAsia="仿宋_GB2312" w:cs="仿宋_GB2312"/>
          <w:kern w:val="0"/>
          <w:sz w:val="32"/>
          <w:szCs w:val="32"/>
          <w:lang w:eastAsia="zh-CN"/>
        </w:rPr>
        <w:t>劳模疗养</w:t>
      </w:r>
      <w:r>
        <w:rPr>
          <w:rFonts w:hint="eastAsia" w:ascii="仿宋_GB2312" w:hAnsi="仿宋_GB2312" w:eastAsia="仿宋_GB2312" w:cs="仿宋_GB2312"/>
          <w:kern w:val="0"/>
          <w:sz w:val="32"/>
          <w:szCs w:val="32"/>
        </w:rPr>
        <w:t>项目支出</w:t>
      </w:r>
      <w:r>
        <w:rPr>
          <w:rFonts w:hint="eastAsia" w:ascii="仿宋_GB2312" w:hAnsi="仿宋_GB2312" w:eastAsia="仿宋_GB2312" w:cs="仿宋_GB2312"/>
          <w:kern w:val="0"/>
          <w:sz w:val="32"/>
          <w:szCs w:val="32"/>
          <w:lang w:eastAsia="zh-CN"/>
        </w:rPr>
        <w:t>如期</w:t>
      </w:r>
      <w:r>
        <w:rPr>
          <w:rFonts w:hint="eastAsia" w:ascii="仿宋_GB2312" w:hAnsi="仿宋_GB2312" w:eastAsia="仿宋_GB2312" w:cs="仿宋_GB2312"/>
          <w:kern w:val="0"/>
          <w:sz w:val="32"/>
          <w:szCs w:val="32"/>
        </w:rPr>
        <w:t>完成年初部门预算，</w:t>
      </w:r>
      <w:r>
        <w:rPr>
          <w:rFonts w:hint="eastAsia" w:ascii="仿宋_GB2312" w:hAnsi="仿宋_GB2312" w:eastAsia="仿宋_GB2312" w:cs="仿宋_GB2312"/>
          <w:kern w:val="0"/>
          <w:sz w:val="32"/>
          <w:szCs w:val="32"/>
          <w:lang w:eastAsia="zh-CN"/>
        </w:rPr>
        <w:t>不</w:t>
      </w:r>
      <w:r>
        <w:rPr>
          <w:rFonts w:hint="eastAsia" w:ascii="仿宋_GB2312" w:hAnsi="仿宋_GB2312" w:eastAsia="仿宋_GB2312" w:cs="仿宋_GB2312"/>
          <w:kern w:val="0"/>
          <w:sz w:val="32"/>
          <w:szCs w:val="32"/>
        </w:rPr>
        <w:t>存在问题，得</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分。</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eastAsia="zh-CN"/>
        </w:rPr>
        <w:t>二</w:t>
      </w:r>
      <w:r>
        <w:rPr>
          <w:rFonts w:hint="eastAsia" w:ascii="黑体" w:hAnsi="黑体" w:eastAsia="黑体" w:cs="黑体"/>
          <w:kern w:val="0"/>
          <w:sz w:val="32"/>
          <w:szCs w:val="32"/>
        </w:rPr>
        <w:t>、绩效表现</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（一）资金使用绩效。</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项目的绩效目标（经济、政治和社会效益）。</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县总工会劳模疗养总投入53000元</w:t>
      </w:r>
      <w:r>
        <w:rPr>
          <w:rFonts w:hint="eastAsia" w:ascii="仿宋_GB2312" w:hAnsi="仿宋_GB2312" w:eastAsia="仿宋_GB2312" w:cs="仿宋_GB2312"/>
          <w:sz w:val="32"/>
          <w:szCs w:val="32"/>
          <w:lang w:eastAsia="zh-CN"/>
        </w:rPr>
        <w:t>。</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2、项目资金实际支出情况，具体见附表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3、经济、政治和社会效益：</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 xml:space="preserve">效益指标  社会效益指标  关爱劳模、尊重劳模、人人争当劳模的好风气   </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 xml:space="preserve">.满意度指标  服务对象满意度指标   劳模满意度  </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lang w:eastAsia="zh-CN"/>
        </w:rPr>
      </w:pPr>
      <w:r>
        <w:rPr>
          <w:rFonts w:hint="eastAsia" w:ascii="楷体" w:hAnsi="楷体" w:eastAsia="楷体" w:cs="楷体"/>
          <w:kern w:val="0"/>
          <w:sz w:val="32"/>
          <w:szCs w:val="32"/>
          <w:lang w:eastAsia="zh-CN"/>
        </w:rPr>
        <w:t>（二）存在问题。</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总工会劳模疗养</w:t>
      </w:r>
      <w:r>
        <w:rPr>
          <w:rFonts w:hint="eastAsia" w:ascii="仿宋_GB2312" w:hAnsi="仿宋_GB2312" w:eastAsia="仿宋_GB2312" w:cs="仿宋_GB2312"/>
          <w:kern w:val="0"/>
          <w:sz w:val="32"/>
          <w:szCs w:val="32"/>
        </w:rPr>
        <w:t>项目支出基本按照年初部门预算完成了任务，不存在问题。</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三、改进意见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针对存在的问题提出完善项目管理资金绩效管理的意见。无意见。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00" w:firstLineChars="200"/>
        <w:textAlignment w:val="auto"/>
        <w:rPr>
          <w:rFonts w:hint="eastAsia" w:ascii="新宋体" w:hAnsi="新宋体" w:eastAsia="新宋体" w:cs="方正仿宋_GBK"/>
          <w:kern w:val="0"/>
          <w:sz w:val="30"/>
          <w:szCs w:val="30"/>
          <w:lang w:eastAsia="zh-CN"/>
        </w:rPr>
      </w:pP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eastAsia="仿宋_GB2312"/>
          <w:sz w:val="32"/>
          <w:szCs w:val="32"/>
        </w:rPr>
      </w:pP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eastAsia="仿宋_GB2312"/>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lang w:eastAsia="zh-CN"/>
        </w:rPr>
        <w:t>乳源瑶族自治县总工会</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 xml:space="preserve">                              20</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月</w:t>
      </w:r>
      <w:r>
        <w:rPr>
          <w:rFonts w:hint="eastAsia" w:ascii="仿宋_GB2312" w:hAnsi="仿宋_GB2312" w:eastAsia="仿宋_GB2312" w:cs="仿宋_GB2312"/>
          <w:kern w:val="0"/>
          <w:sz w:val="32"/>
          <w:szCs w:val="32"/>
          <w:lang w:val="en-US" w:eastAsia="zh-CN"/>
        </w:rPr>
        <w:t>29</w:t>
      </w:r>
      <w:r>
        <w:rPr>
          <w:rFonts w:hint="eastAsia" w:ascii="仿宋_GB2312" w:hAnsi="仿宋_GB2312" w:eastAsia="仿宋_GB2312" w:cs="仿宋_GB2312"/>
          <w:kern w:val="0"/>
          <w:sz w:val="32"/>
          <w:szCs w:val="32"/>
          <w:lang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2YjZlMjk4ZWMyYWE3YjFhMDc2YTlmOGY4ZDg4YTIifQ=="/>
  </w:docVars>
  <w:rsids>
    <w:rsidRoot w:val="00000000"/>
    <w:rsid w:val="0BA32655"/>
    <w:rsid w:val="1D2D1334"/>
    <w:rsid w:val="255B4F87"/>
    <w:rsid w:val="25AE7E90"/>
    <w:rsid w:val="34307CAC"/>
    <w:rsid w:val="3B020EDD"/>
    <w:rsid w:val="3B3601F7"/>
    <w:rsid w:val="44366115"/>
    <w:rsid w:val="485B52A7"/>
    <w:rsid w:val="4DE932C1"/>
    <w:rsid w:val="57EB5BBB"/>
    <w:rsid w:val="593D34E4"/>
    <w:rsid w:val="60B50A68"/>
    <w:rsid w:val="650722CD"/>
    <w:rsid w:val="6F792914"/>
    <w:rsid w:val="7B2C58FC"/>
    <w:rsid w:val="7DF32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p0"/>
    <w:basedOn w:val="5"/>
    <w:qFormat/>
    <w:uiPriority w:val="0"/>
    <w:pPr>
      <w:widowControl/>
    </w:pPr>
    <w:rPr>
      <w:rFonts w:hint="eastAsia" w:ascii="Calibri" w:hAnsi="Calibri"/>
    </w:rPr>
  </w:style>
  <w:style w:type="paragraph" w:customStyle="1" w:styleId="5">
    <w:name w:val="Normal New"/>
    <w:qFormat/>
    <w:uiPriority w:val="0"/>
    <w:pPr>
      <w:widowControl w:val="0"/>
      <w:jc w:val="both"/>
    </w:pPr>
    <w:rPr>
      <w:rFonts w:hint="eastAsia"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2024-04-01T08:20:53Z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E084A1784A494E31AA34BC4C3FFC038D</vt:lpwstr>
  </property>
</Properties>
</file>