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p>
    <w:p>
      <w:pPr>
        <w:jc w:val="center"/>
        <w:rPr>
          <w:rFonts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（采矿权出让前期工作经费）</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（一）项目用款单位简要情况</w:t>
      </w:r>
    </w:p>
    <w:p>
      <w:pPr>
        <w:spacing w:line="360" w:lineRule="auto"/>
        <w:ind w:firstLine="640" w:firstLineChars="200"/>
        <w:rPr>
          <w:rFonts w:ascii="仿宋_GB2312" w:eastAsia="仿宋_GB2312"/>
          <w:sz w:val="32"/>
          <w:szCs w:val="32"/>
        </w:rPr>
      </w:pPr>
      <w:r>
        <w:rPr>
          <w:rFonts w:hint="eastAsia" w:ascii="仿宋_GB2312" w:hAnsi="宋体" w:eastAsia="仿宋_GB2312" w:cs="仿宋_GB2312"/>
          <w:sz w:val="32"/>
          <w:szCs w:val="32"/>
        </w:rPr>
        <w:t>乳源瑶族自治县国土资源局成立于</w:t>
      </w:r>
      <w:r>
        <w:rPr>
          <w:rFonts w:ascii="仿宋_GB2312" w:hAnsi="宋体" w:eastAsia="仿宋_GB2312" w:cs="仿宋_GB2312"/>
          <w:sz w:val="32"/>
          <w:szCs w:val="32"/>
        </w:rPr>
        <w:t>1986</w:t>
      </w:r>
      <w:r>
        <w:rPr>
          <w:rFonts w:hint="eastAsia" w:ascii="仿宋_GB2312" w:hAnsi="宋体" w:eastAsia="仿宋_GB2312" w:cs="仿宋_GB2312"/>
          <w:sz w:val="32"/>
          <w:szCs w:val="32"/>
        </w:rPr>
        <w:t>年，2019年更名为乳源瑶族自治县自然资源局，为正科级行政单位，主要职能：贯彻执行国家有关土地、矿产、测绘管理的方针、政策和法律、法规，合理利用和保护土地资源。</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（二）项目实施主要内容及实施程序</w:t>
      </w:r>
    </w:p>
    <w:p>
      <w:pPr>
        <w:tabs>
          <w:tab w:val="left" w:pos="2205"/>
        </w:tabs>
        <w:ind w:firstLine="640" w:firstLineChars="200"/>
        <w:rPr>
          <w:rFonts w:hint="eastAsia" w:ascii="仿宋_GB2312" w:eastAsia="仿宋_GB2312"/>
          <w:sz w:val="32"/>
          <w:szCs w:val="32"/>
        </w:rPr>
      </w:pPr>
      <w:r>
        <w:rPr>
          <w:rFonts w:hint="eastAsia" w:ascii="仿宋_GB2312" w:eastAsia="仿宋_GB2312"/>
          <w:sz w:val="32"/>
          <w:szCs w:val="32"/>
        </w:rPr>
        <w:t>贯彻落实广东省自然资源厅关于开展《广东省建筑石料专项规划（2020-2030年）》编制工作的通知（粤自然资矿管〔2019〕988号）的文件精神，为保障建筑石料对服务全县经济社会高质量发展，正确处理生态环境保护与促进经济发展的关系，摸清建筑石料资源家底，科学合理规划采石场布局，保障未来十年我县拟开发设置的建筑石料采矿权纳入全省建筑石料专项规划，开展建筑石料资源的调查和规划区划定编制上报，现已完成资源调查和规划区划定上报工作。</w:t>
      </w:r>
    </w:p>
    <w:p>
      <w:pPr>
        <w:tabs>
          <w:tab w:val="left" w:pos="2205"/>
        </w:tabs>
        <w:ind w:firstLine="640" w:firstLineChars="200"/>
        <w:rPr>
          <w:rFonts w:hint="eastAsia" w:ascii="仿宋_GB2312" w:eastAsia="仿宋_GB2312"/>
          <w:sz w:val="32"/>
          <w:szCs w:val="32"/>
          <w:lang w:eastAsia="zh-CN"/>
        </w:rPr>
      </w:pPr>
      <w:r>
        <w:rPr>
          <w:rFonts w:hint="eastAsia" w:ascii="仿宋_GB2312" w:eastAsia="仿宋_GB2312"/>
          <w:sz w:val="32"/>
          <w:szCs w:val="32"/>
        </w:rPr>
        <w:t>对乳源瑶族自治县大布镇曹屋与鹿牯寨拟设矿山项目正射影像航拍固化土地林地现状进行了现场</w:t>
      </w:r>
      <w:r>
        <w:rPr>
          <w:rFonts w:hint="eastAsia" w:ascii="仿宋_GB2312" w:eastAsia="仿宋_GB2312"/>
          <w:sz w:val="32"/>
          <w:szCs w:val="32"/>
          <w:lang w:eastAsia="zh-CN"/>
        </w:rPr>
        <w:t>航拍、测绘</w:t>
      </w:r>
      <w:r>
        <w:rPr>
          <w:rFonts w:hint="eastAsia" w:ascii="仿宋_GB2312" w:eastAsia="仿宋_GB2312"/>
          <w:sz w:val="32"/>
          <w:szCs w:val="32"/>
        </w:rPr>
        <w:t>，</w:t>
      </w:r>
      <w:r>
        <w:rPr>
          <w:rFonts w:hint="eastAsia" w:ascii="仿宋_GB2312" w:eastAsia="仿宋_GB2312"/>
          <w:sz w:val="32"/>
          <w:szCs w:val="32"/>
          <w:lang w:eastAsia="zh-CN"/>
        </w:rPr>
        <w:t>形成《</w:t>
      </w:r>
      <w:r>
        <w:rPr>
          <w:rFonts w:hint="eastAsia" w:ascii="仿宋_GB2312" w:eastAsia="仿宋_GB2312"/>
          <w:sz w:val="32"/>
          <w:szCs w:val="32"/>
        </w:rPr>
        <w:t>乳源瑶族自治县大布镇曹屋与鹿牯寨拟设矿山项目正射影像航拍固化土地林地现状</w:t>
      </w:r>
      <w:r>
        <w:rPr>
          <w:rFonts w:hint="eastAsia" w:ascii="仿宋_GB2312" w:eastAsia="仿宋_GB2312"/>
          <w:sz w:val="32"/>
          <w:szCs w:val="32"/>
          <w:lang w:eastAsia="zh-CN"/>
        </w:rPr>
        <w:t>技术总结报告》</w:t>
      </w:r>
      <w:r>
        <w:rPr>
          <w:rFonts w:hint="eastAsia" w:ascii="仿宋_GB2312" w:eastAsia="仿宋_GB2312"/>
          <w:sz w:val="32"/>
          <w:szCs w:val="32"/>
        </w:rPr>
        <w:t>。</w:t>
      </w:r>
      <w:r>
        <w:rPr>
          <w:rFonts w:hint="eastAsia" w:ascii="仿宋_GB2312" w:eastAsia="仿宋_GB2312"/>
          <w:sz w:val="32"/>
          <w:szCs w:val="32"/>
          <w:lang w:eastAsia="zh-CN"/>
        </w:rPr>
        <w:t>对</w:t>
      </w:r>
      <w:r>
        <w:rPr>
          <w:rFonts w:hint="eastAsia" w:ascii="仿宋_GB2312" w:eastAsia="仿宋_GB2312"/>
          <w:sz w:val="32"/>
          <w:szCs w:val="32"/>
        </w:rPr>
        <w:t>乳源瑶族自治县乳城镇益丰石场建筑用灰岩矿、乳城镇国公岩石场建筑石料用灰岩矿拟设矿山项目正射影像航拍固化土地林地现状进行了现场</w:t>
      </w:r>
      <w:r>
        <w:rPr>
          <w:rFonts w:hint="eastAsia" w:ascii="仿宋_GB2312" w:eastAsia="仿宋_GB2312"/>
          <w:sz w:val="32"/>
          <w:szCs w:val="32"/>
          <w:lang w:eastAsia="zh-CN"/>
        </w:rPr>
        <w:t>航拍、测绘</w:t>
      </w:r>
      <w:r>
        <w:rPr>
          <w:rFonts w:hint="eastAsia" w:ascii="仿宋_GB2312" w:eastAsia="仿宋_GB2312"/>
          <w:sz w:val="32"/>
          <w:szCs w:val="32"/>
        </w:rPr>
        <w:t>，</w:t>
      </w:r>
      <w:r>
        <w:rPr>
          <w:rFonts w:hint="eastAsia" w:ascii="仿宋_GB2312" w:eastAsia="仿宋_GB2312"/>
          <w:sz w:val="32"/>
          <w:szCs w:val="32"/>
          <w:lang w:eastAsia="zh-CN"/>
        </w:rPr>
        <w:t>形成《</w:t>
      </w:r>
      <w:r>
        <w:rPr>
          <w:rFonts w:hint="eastAsia" w:ascii="仿宋_GB2312" w:eastAsia="仿宋_GB2312"/>
          <w:sz w:val="32"/>
          <w:szCs w:val="32"/>
        </w:rPr>
        <w:t>乳源瑶族自治县乳城镇益丰石场建筑用灰岩矿、乳城镇国公岩石场建筑石料用灰岩矿拟设矿山项目正射影像航拍固化土地林地现状</w:t>
      </w:r>
      <w:r>
        <w:rPr>
          <w:rFonts w:hint="eastAsia" w:ascii="仿宋_GB2312" w:eastAsia="仿宋_GB2312"/>
          <w:sz w:val="32"/>
          <w:szCs w:val="32"/>
          <w:lang w:eastAsia="zh-CN"/>
        </w:rPr>
        <w:t>技术总结报告》。</w:t>
      </w:r>
      <w:r>
        <w:rPr>
          <w:rFonts w:hint="eastAsia" w:ascii="仿宋_GB2312" w:eastAsia="仿宋_GB2312"/>
          <w:sz w:val="32"/>
          <w:szCs w:val="32"/>
        </w:rPr>
        <w:t>对乳源瑶族自治县乳城镇益丰矿区建筑用灰岩矿采矿权拟设矿权设矿土地流转价格</w:t>
      </w:r>
      <w:r>
        <w:rPr>
          <w:rFonts w:hint="eastAsia" w:ascii="仿宋_GB2312" w:eastAsia="仿宋_GB2312"/>
          <w:sz w:val="32"/>
          <w:szCs w:val="32"/>
          <w:lang w:eastAsia="zh-CN"/>
        </w:rPr>
        <w:t>现场评审，出具资产评估报告。</w:t>
      </w:r>
      <w:r>
        <w:rPr>
          <w:rFonts w:hint="eastAsia" w:ascii="仿宋_GB2312" w:eastAsia="仿宋_GB2312"/>
          <w:sz w:val="32"/>
          <w:szCs w:val="32"/>
        </w:rPr>
        <w:t>对乳源瑶族自治县乳城镇益丰矿区建筑用灰岩矿采矿权进行</w:t>
      </w:r>
      <w:r>
        <w:rPr>
          <w:rFonts w:hint="eastAsia" w:ascii="仿宋_GB2312" w:eastAsia="仿宋_GB2312"/>
          <w:sz w:val="32"/>
          <w:szCs w:val="32"/>
          <w:lang w:eastAsia="zh-CN"/>
        </w:rPr>
        <w:t>现场</w:t>
      </w:r>
      <w:r>
        <w:rPr>
          <w:rFonts w:hint="eastAsia" w:ascii="仿宋_GB2312" w:eastAsia="仿宋_GB2312"/>
          <w:sz w:val="32"/>
          <w:szCs w:val="32"/>
        </w:rPr>
        <w:t>踏勘、出让收益评审评估，出具</w:t>
      </w:r>
      <w:r>
        <w:rPr>
          <w:rFonts w:hint="eastAsia" w:ascii="仿宋_GB2312" w:eastAsia="仿宋_GB2312"/>
          <w:sz w:val="32"/>
          <w:szCs w:val="32"/>
          <w:lang w:eastAsia="zh-CN"/>
        </w:rPr>
        <w:t>《</w:t>
      </w:r>
      <w:r>
        <w:rPr>
          <w:rFonts w:hint="eastAsia" w:ascii="仿宋_GB2312" w:eastAsia="仿宋_GB2312"/>
          <w:sz w:val="32"/>
          <w:szCs w:val="32"/>
        </w:rPr>
        <w:t>乳源瑶族自治县乳城镇益丰矿区建筑用灰岩</w:t>
      </w:r>
      <w:r>
        <w:rPr>
          <w:rFonts w:hint="eastAsia" w:ascii="仿宋_GB2312" w:eastAsia="仿宋_GB2312"/>
          <w:sz w:val="32"/>
          <w:szCs w:val="32"/>
          <w:lang w:eastAsia="zh-CN"/>
        </w:rPr>
        <w:t>矿资源储量核实报告》和储量核实报告评审意见书。对乳源瑶族自治县乳城镇国公岩建筑石料用灰岩矿采矿权</w:t>
      </w:r>
      <w:r>
        <w:rPr>
          <w:rFonts w:hint="eastAsia" w:ascii="仿宋_GB2312" w:eastAsia="仿宋_GB2312"/>
          <w:sz w:val="32"/>
          <w:szCs w:val="32"/>
        </w:rPr>
        <w:t>进行</w:t>
      </w:r>
      <w:r>
        <w:rPr>
          <w:rFonts w:hint="eastAsia" w:ascii="仿宋_GB2312" w:eastAsia="仿宋_GB2312"/>
          <w:sz w:val="32"/>
          <w:szCs w:val="32"/>
          <w:lang w:eastAsia="zh-CN"/>
        </w:rPr>
        <w:t>现场</w:t>
      </w:r>
      <w:r>
        <w:rPr>
          <w:rFonts w:hint="eastAsia" w:ascii="仿宋_GB2312" w:eastAsia="仿宋_GB2312"/>
          <w:sz w:val="32"/>
          <w:szCs w:val="32"/>
        </w:rPr>
        <w:t>踏勘、出让收益评审评估，出具</w:t>
      </w:r>
      <w:r>
        <w:rPr>
          <w:rFonts w:hint="eastAsia" w:ascii="仿宋_GB2312" w:eastAsia="仿宋_GB2312"/>
          <w:sz w:val="32"/>
          <w:szCs w:val="32"/>
          <w:lang w:eastAsia="zh-CN"/>
        </w:rPr>
        <w:t>《</w:t>
      </w:r>
      <w:r>
        <w:rPr>
          <w:rFonts w:hint="eastAsia" w:ascii="仿宋_GB2312" w:eastAsia="仿宋_GB2312"/>
          <w:sz w:val="32"/>
          <w:szCs w:val="32"/>
        </w:rPr>
        <w:t>乳源瑶族自治县</w:t>
      </w:r>
      <w:r>
        <w:rPr>
          <w:rFonts w:hint="eastAsia" w:ascii="仿宋_GB2312" w:eastAsia="仿宋_GB2312"/>
          <w:sz w:val="32"/>
          <w:szCs w:val="32"/>
          <w:lang w:eastAsia="zh-CN"/>
        </w:rPr>
        <w:t>乳城镇国公岩建筑石料用灰岩矿资源储量核实报告》和储量核实报告评审意见书。</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（三）简述项目自评等级和分数</w:t>
      </w:r>
    </w:p>
    <w:p>
      <w:pPr>
        <w:spacing w:line="360" w:lineRule="auto"/>
        <w:ind w:firstLine="640" w:firstLineChars="200"/>
        <w:rPr>
          <w:rFonts w:ascii="仿宋_GB2312" w:hAnsi="宋体" w:eastAsia="仿宋_GB2312"/>
          <w:sz w:val="32"/>
          <w:szCs w:val="32"/>
        </w:rPr>
      </w:pPr>
      <w:r>
        <w:rPr>
          <w:rFonts w:hint="eastAsia" w:ascii="仿宋_GB2312" w:hAnsi="宋体" w:eastAsia="仿宋_GB2312" w:cs="仿宋_GB2312"/>
          <w:sz w:val="32"/>
          <w:szCs w:val="32"/>
        </w:rPr>
        <w:t>本次项目绩效自评等级为优，自评分数为</w:t>
      </w:r>
      <w:r>
        <w:rPr>
          <w:rFonts w:ascii="仿宋_GB2312" w:hAnsi="宋体" w:eastAsia="仿宋_GB2312" w:cs="仿宋_GB2312"/>
          <w:sz w:val="32"/>
          <w:szCs w:val="32"/>
        </w:rPr>
        <w:t>100</w:t>
      </w:r>
      <w:r>
        <w:rPr>
          <w:rFonts w:hint="eastAsia" w:ascii="仿宋_GB2312" w:hAnsi="宋体" w:eastAsia="仿宋_GB2312" w:cs="仿宋_GB2312"/>
          <w:sz w:val="32"/>
          <w:szCs w:val="32"/>
        </w:rPr>
        <w:t>分。</w:t>
      </w:r>
    </w:p>
    <w:p>
      <w:pPr>
        <w:spacing w:line="360" w:lineRule="auto"/>
        <w:ind w:firstLine="640" w:firstLineChars="200"/>
        <w:rPr>
          <w:rFonts w:ascii="黑体" w:eastAsia="黑体"/>
          <w:sz w:val="32"/>
          <w:szCs w:val="32"/>
        </w:rPr>
      </w:pPr>
      <w:r>
        <w:rPr>
          <w:rFonts w:hint="eastAsia" w:ascii="黑体" w:eastAsia="黑体" w:cs="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（一）资金使用绩效</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cs="仿宋_GB2312"/>
          <w:sz w:val="32"/>
          <w:szCs w:val="32"/>
        </w:rPr>
        <w:t>项目资金预算</w:t>
      </w:r>
      <w:r>
        <w:rPr>
          <w:rFonts w:hint="eastAsia" w:ascii="仿宋_GB2312" w:hAnsi="仿宋_GB2312" w:eastAsia="仿宋_GB2312" w:cs="仿宋_GB2312"/>
          <w:sz w:val="32"/>
          <w:szCs w:val="32"/>
          <w:lang w:val="en-US" w:eastAsia="zh-CN"/>
        </w:rPr>
        <w:t>160000</w:t>
      </w:r>
      <w:r>
        <w:rPr>
          <w:rFonts w:hint="eastAsia" w:ascii="仿宋_GB2312" w:hAnsi="仿宋_GB2312" w:eastAsia="仿宋_GB2312" w:cs="仿宋_GB2312"/>
          <w:sz w:val="32"/>
          <w:szCs w:val="32"/>
        </w:rPr>
        <w:t>元，实际支出</w:t>
      </w:r>
      <w:r>
        <w:rPr>
          <w:rFonts w:hint="eastAsia" w:ascii="仿宋_GB2312" w:hAnsi="仿宋_GB2312" w:eastAsia="仿宋_GB2312" w:cs="仿宋_GB2312"/>
          <w:sz w:val="32"/>
          <w:szCs w:val="32"/>
          <w:lang w:val="en-US" w:eastAsia="zh-CN"/>
        </w:rPr>
        <w:t>53000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sz w:val="32"/>
          <w:szCs w:val="32"/>
          <w:lang w:val="en-US" w:eastAsia="zh-CN"/>
        </w:rPr>
        <w:t>实际支出为：</w:t>
      </w:r>
    </w:p>
    <w:p>
      <w:pPr>
        <w:spacing w:line="300" w:lineRule="auto"/>
        <w:rPr>
          <w:rFonts w:hint="default" w:ascii="仿宋_GB2312" w:hAnsi="仿宋_GB2312" w:eastAsia="仿宋_GB2312"/>
          <w:sz w:val="32"/>
          <w:szCs w:val="32"/>
          <w:lang w:val="en-US"/>
        </w:rPr>
      </w:pPr>
      <w:r>
        <w:rPr>
          <w:rFonts w:hint="eastAsia" w:ascii="仿宋_GB2312" w:hAnsi="仿宋_GB2312" w:eastAsia="仿宋_GB2312" w:cs="仿宋_GB2312"/>
          <w:sz w:val="32"/>
          <w:szCs w:val="32"/>
          <w:lang w:eastAsia="zh-CN"/>
        </w:rPr>
        <w:t>乳源瑶族自治县大布镇曹屋与鹿牯寨拟设矿山项目正射影像航拍固化土地林地现状的测绘费</w:t>
      </w:r>
      <w:r>
        <w:rPr>
          <w:rFonts w:hint="eastAsia" w:ascii="仿宋_GB2312" w:hAnsi="仿宋_GB2312" w:eastAsia="仿宋_GB2312" w:cs="仿宋_GB2312"/>
          <w:sz w:val="32"/>
          <w:szCs w:val="32"/>
          <w:lang w:val="en-US" w:eastAsia="zh-CN"/>
        </w:rPr>
        <w:t>3.2万元；乳源瑶族自治县乳城镇益丰石场建筑用灰岩矿、乳城镇国公岩石场建筑石料用灰岩矿拟设矿山项目正射影像航拍固化土地林地现状的测绘费2.1万元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未支出</w:t>
      </w:r>
      <w:r>
        <w:rPr>
          <w:rFonts w:hint="eastAsia" w:ascii="仿宋_GB2312" w:hAnsi="仿宋_GB2312" w:eastAsia="仿宋_GB2312" w:cs="仿宋_GB2312"/>
          <w:sz w:val="32"/>
          <w:szCs w:val="32"/>
          <w:lang w:val="en-US" w:eastAsia="zh-CN"/>
        </w:rPr>
        <w:t>107000元：分别是</w:t>
      </w:r>
      <w:r>
        <w:rPr>
          <w:rFonts w:hint="eastAsia" w:ascii="仿宋_GB2312" w:hAnsi="仿宋_GB2312" w:eastAsia="仿宋_GB2312" w:cs="仿宋_GB2312"/>
          <w:sz w:val="32"/>
          <w:szCs w:val="32"/>
        </w:rPr>
        <w:t>拟设采矿权所涉及的乳城镇益丰矿区土地流转价格资产评估</w:t>
      </w:r>
      <w:r>
        <w:rPr>
          <w:rFonts w:hint="eastAsia" w:ascii="仿宋_GB2312" w:hAnsi="仿宋_GB2312" w:eastAsia="仿宋_GB2312" w:cs="仿宋_GB2312"/>
          <w:sz w:val="32"/>
          <w:szCs w:val="32"/>
          <w:lang w:eastAsia="zh-CN"/>
        </w:rPr>
        <w:t>费</w:t>
      </w:r>
      <w:r>
        <w:rPr>
          <w:rFonts w:hint="eastAsia" w:ascii="仿宋_GB2312" w:hAnsi="仿宋_GB2312" w:eastAsia="仿宋_GB2312" w:cs="仿宋_GB2312"/>
          <w:sz w:val="32"/>
          <w:szCs w:val="32"/>
          <w:lang w:val="en-US" w:eastAsia="zh-CN"/>
        </w:rPr>
        <w:t>0.7万元；乳源瑶族自治县乳城镇国公岩建筑石料用灰岩矿矿业权出让收益评估4万元；广东省乳源瑶族自治县益丰矿区建筑用灰岩矿采矿权出让收益评估费6万元</w:t>
      </w:r>
      <w:r>
        <w:rPr>
          <w:rFonts w:hint="eastAsia" w:ascii="仿宋_GB2312" w:hAnsi="仿宋_GB2312" w:eastAsia="仿宋_GB2312" w:cs="仿宋_GB2312"/>
          <w:sz w:val="32"/>
          <w:szCs w:val="32"/>
          <w:lang w:eastAsia="zh-CN"/>
        </w:rPr>
        <w:t>。未完成支付原因：评估相关材料已经全部准备齐全，且在财政系统做了计划支付，但因为非税收入不足，财政局未审核通过。此三个项目已经于</w:t>
      </w:r>
      <w:r>
        <w:rPr>
          <w:rFonts w:hint="eastAsia" w:ascii="仿宋_GB2312" w:hAnsi="仿宋_GB2312" w:eastAsia="仿宋_GB2312" w:cs="仿宋_GB2312"/>
          <w:sz w:val="32"/>
          <w:szCs w:val="32"/>
          <w:lang w:val="en-US" w:eastAsia="zh-CN"/>
        </w:rPr>
        <w:t>2024年完成支付。</w:t>
      </w:r>
      <w:bookmarkStart w:id="0" w:name="_GoBack"/>
      <w:bookmarkEnd w:id="0"/>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（二）存在问题</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无</w:t>
      </w:r>
    </w:p>
    <w:p>
      <w:pPr>
        <w:spacing w:line="360" w:lineRule="auto"/>
        <w:ind w:firstLine="640" w:firstLineChars="200"/>
        <w:rPr>
          <w:rFonts w:ascii="黑体" w:eastAsia="黑体"/>
          <w:sz w:val="32"/>
          <w:szCs w:val="32"/>
        </w:rPr>
      </w:pPr>
      <w:r>
        <w:rPr>
          <w:rFonts w:hint="eastAsia" w:ascii="黑体" w:eastAsia="黑体" w:cs="黑体"/>
          <w:sz w:val="32"/>
          <w:szCs w:val="32"/>
        </w:rPr>
        <w:t>三、改进意见</w:t>
      </w:r>
    </w:p>
    <w:p>
      <w:pPr>
        <w:spacing w:line="360" w:lineRule="auto"/>
        <w:ind w:firstLine="640" w:firstLineChars="200"/>
      </w:pPr>
      <w:r>
        <w:rPr>
          <w:rFonts w:hint="eastAsia" w:ascii="仿宋_GB2312" w:eastAsia="仿宋_GB2312" w:cs="仿宋_GB2312"/>
          <w:sz w:val="32"/>
          <w:szCs w:val="32"/>
        </w:rPr>
        <w:t>进一步精心组织，精细管理，有计划步骤，按要求实施，并实时监管项目质量。</w:t>
      </w:r>
    </w:p>
    <w:p/>
    <w:p>
      <w:pPr>
        <w:spacing w:line="360" w:lineRule="auto"/>
        <w:rPr>
          <w:rFonts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UxNzhkMzM3ZmYyYzhmMDUyZTBiNGQwYjUyYTY5ZGEifQ=="/>
  </w:docVars>
  <w:rsids>
    <w:rsidRoot w:val="00F22CA7"/>
    <w:rsid w:val="000560B1"/>
    <w:rsid w:val="00182223"/>
    <w:rsid w:val="00183077"/>
    <w:rsid w:val="002C2432"/>
    <w:rsid w:val="003536ED"/>
    <w:rsid w:val="003B25CA"/>
    <w:rsid w:val="0048155E"/>
    <w:rsid w:val="004903E7"/>
    <w:rsid w:val="004F19D5"/>
    <w:rsid w:val="00534213"/>
    <w:rsid w:val="006F6EA7"/>
    <w:rsid w:val="007566B2"/>
    <w:rsid w:val="0087074D"/>
    <w:rsid w:val="008833A2"/>
    <w:rsid w:val="008C4E6E"/>
    <w:rsid w:val="00916C35"/>
    <w:rsid w:val="009C14D0"/>
    <w:rsid w:val="00BD6363"/>
    <w:rsid w:val="00E409B6"/>
    <w:rsid w:val="00EE444F"/>
    <w:rsid w:val="00F22CA7"/>
    <w:rsid w:val="01E614E4"/>
    <w:rsid w:val="1656356E"/>
    <w:rsid w:val="1BEA0FB0"/>
    <w:rsid w:val="2A0C3112"/>
    <w:rsid w:val="337858EB"/>
    <w:rsid w:val="39921607"/>
    <w:rsid w:val="4619653D"/>
    <w:rsid w:val="468762A1"/>
    <w:rsid w:val="4C3C3F45"/>
    <w:rsid w:val="520D28FB"/>
    <w:rsid w:val="5375086E"/>
    <w:rsid w:val="57D40DE6"/>
    <w:rsid w:val="5AEF6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autoRedefine/>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676</Words>
  <Characters>709</Characters>
  <Lines>4</Lines>
  <Paragraphs>1</Paragraphs>
  <TotalTime>1</TotalTime>
  <ScaleCrop>false</ScaleCrop>
  <LinksUpToDate>false</LinksUpToDate>
  <CharactersWithSpaces>709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2021-03-31T08:31:00Z</dcterms:created>
  <dc:creator>lenovo</dc:creator>
  <cp:lastModifiedBy>韩.</cp:lastModifiedBy>
  <cp:lastPrinted>2021-03-31T07:27:00Z</cp:lastPrinted>
  <dcterms:modified xsi:type="dcterms:W3CDTF">2024-03-22T07:15:58Z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FEAFD1155CD5486895852226037409BA_12</vt:lpwstr>
  </property>
</Properties>
</file>