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spacing w:line="560" w:lineRule="exact"/>
        <w:jc w:val="center"/>
        <w:rPr>
          <w:rFonts w:hint="eastAsia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  <w:lang w:eastAsia="zh-CN"/>
        </w:rPr>
        <w:t>（编制年度国有建设用地供应及储备计划）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19年更名为乳源瑶族自治县自然资源局，为正科级行政单位，主要职能：贯彻执行国家有关土地、矿产、测绘管理的方针、政策和法律、法规，合理利用和保护土地资源。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上级要求，各地每年度必须制订年度国有建设用地供应及储备计划。聘请有资质的作业单位，根据县政府及有关部门确定的用地需求，充分征求有关单位的意见，制订我县国有建设用地供应计划和土地储备计划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年预算12万元，实际支出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</w:rPr>
        <w:t>供地和储备计划已经编制完成并报县人民政府公布实施，该项工作已完成。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无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1.做好资料整理与台账工作；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2.加强与财政及相关部门的沟通。</w:t>
      </w:r>
    </w:p>
    <w:p>
      <w:pPr>
        <w:spacing w:line="560" w:lineRule="exact"/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ZGM4YmM1NDk1OGZkMjZiNzRmY2RmNTZiNzdhMj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7436F8B"/>
    <w:rsid w:val="0E22153B"/>
    <w:rsid w:val="13EC5C76"/>
    <w:rsid w:val="1BEA0FB0"/>
    <w:rsid w:val="2A0C3112"/>
    <w:rsid w:val="31A77C86"/>
    <w:rsid w:val="39921607"/>
    <w:rsid w:val="468762A1"/>
    <w:rsid w:val="50124A12"/>
    <w:rsid w:val="5375086E"/>
    <w:rsid w:val="70170829"/>
    <w:rsid w:val="73A4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河月</cp:lastModifiedBy>
  <cp:lastPrinted>2018-10-25T02:57:00Z</cp:lastPrinted>
  <dcterms:modified xsi:type="dcterms:W3CDTF">2024-04-03T09:36:36Z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DB2DFD44234E4A1FB8E94C58A0B35BEC_13</vt:lpwstr>
  </property>
</Properties>
</file>