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财政支出项目绩效自评报告（党建活动经费）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乳源瑶族自治县国土资源局成立于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19年更名为乳源瑶族自治县自然资源局，为正科级行政单位，主要职能：贯彻执行国家有关土地、矿产、测绘管理的方针、政策和法律、法规，合理利用和保护土地资源。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为确保按县委要求，全面实施党员固定活动，实施主要内容是用于党员固定活动、党建宣传、征订党报党刊等。实施程序：按照有关文件规定，结合实际，严格按照规定使用党建活动经费，合理合规开支管理。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（三）简述项目自评等级和分数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本次项目绩效自评等级优秀，自评分数为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（一）资金使用绩效</w:t>
      </w:r>
    </w:p>
    <w:p>
      <w:pPr>
        <w:spacing w:line="30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项目资金保障了党员固定活动的顺利开张，确保党建宣传、征订党报党刊的工作。项目资金预算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" w:eastAsia="仿宋_GB2312" w:cs="仿宋_GB2312"/>
          <w:sz w:val="32"/>
          <w:szCs w:val="32"/>
        </w:rPr>
        <w:t>。主要用于购买党员学习笔记本、党徽，征订党员学习书籍和指定党员入社区活动的宣传资料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、参观红色教育基地</w:t>
      </w:r>
      <w:r>
        <w:rPr>
          <w:rFonts w:hint="eastAsia" w:ascii="仿宋_GB2312" w:hAnsi="仿宋" w:eastAsia="仿宋_GB2312" w:cs="仿宋_GB2312"/>
          <w:sz w:val="32"/>
          <w:szCs w:val="32"/>
        </w:rPr>
        <w:t>等相关费用。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资金使用做到专账管理，专款专用。充分调动了党员的学习积极性，形成良好的党风环境。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该项目主要是用于保障党建活动的顺利开展，但由于项目资金较少，限制了活动开展的多样性。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 w:cs="仿宋_GB2312"/>
          <w:sz w:val="32"/>
          <w:szCs w:val="32"/>
        </w:rPr>
        <w:t>进一步精心组织精细管理，有计划步骤，按要求实施，并实时监管项目质量。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UyMTYzMGJkYTE2YmI4ZjU3Mjk2YzMzZjQ4ZjBiNzQifQ=="/>
  </w:docVars>
  <w:rsids>
    <w:rsidRoot w:val="00F22CA7"/>
    <w:rsid w:val="000560B1"/>
    <w:rsid w:val="00182223"/>
    <w:rsid w:val="001C4756"/>
    <w:rsid w:val="003B25CA"/>
    <w:rsid w:val="003E3DA0"/>
    <w:rsid w:val="004903E7"/>
    <w:rsid w:val="00534213"/>
    <w:rsid w:val="005B45D0"/>
    <w:rsid w:val="006F6EA7"/>
    <w:rsid w:val="0087074D"/>
    <w:rsid w:val="00916C35"/>
    <w:rsid w:val="009C14D0"/>
    <w:rsid w:val="00E409B6"/>
    <w:rsid w:val="00EA3C84"/>
    <w:rsid w:val="00EE444F"/>
    <w:rsid w:val="00F22CA7"/>
    <w:rsid w:val="00F6107E"/>
    <w:rsid w:val="16DE6B0B"/>
    <w:rsid w:val="1BEA0FB0"/>
    <w:rsid w:val="25BB04B9"/>
    <w:rsid w:val="2A0C3112"/>
    <w:rsid w:val="33992938"/>
    <w:rsid w:val="380C0008"/>
    <w:rsid w:val="39921607"/>
    <w:rsid w:val="468762A1"/>
    <w:rsid w:val="5375086E"/>
    <w:rsid w:val="75B63B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479</Characters>
  <Lines>3</Lines>
  <Paragraphs>1</Paragraphs>
  <TotalTime>18</TotalTime>
  <ScaleCrop>false</ScaleCrop>
  <LinksUpToDate>false</LinksUpToDate>
  <CharactersWithSpaces>562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·</cp:lastModifiedBy>
  <cp:lastPrinted>2018-10-25T02:57:00Z</cp:lastPrinted>
  <dcterms:modified xsi:type="dcterms:W3CDTF">2024-04-03T07:03:55Z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14014ADC63214585B0F49A3EFE4B1CFC_12</vt:lpwstr>
  </property>
</Properties>
</file>