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p>
    <w:p>
      <w:pPr>
        <w:jc w:val="center"/>
        <w:rPr>
          <w:rFonts w:ascii="宋体" w:hAnsi="宋体"/>
          <w:b/>
          <w:sz w:val="36"/>
          <w:szCs w:val="36"/>
        </w:rPr>
      </w:pPr>
      <w:r>
        <w:rPr>
          <w:rFonts w:hint="eastAsia" w:ascii="宋体" w:hAnsi="宋体"/>
          <w:b/>
          <w:sz w:val="36"/>
          <w:szCs w:val="36"/>
        </w:rPr>
        <w:t>2022年度乳源瑶族自治县自然保护地自然资源统一确权登记工作经费财政支出项目绩效自评报告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val="en-US"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default" w:ascii="仿宋_GB2312" w:hAnsi="宋体" w:eastAsia="仿宋_GB2312" w:cs="仿宋_GB2312"/>
          <w:sz w:val="32"/>
          <w:szCs w:val="32"/>
          <w:lang w:val="en-US" w:eastAsia="zh-CN"/>
        </w:rPr>
      </w:pPr>
      <w:r>
        <w:rPr>
          <w:rFonts w:hint="eastAsia" w:ascii="仿宋_GB2312" w:eastAsia="仿宋_GB2312" w:cs="仿宋_GB2312"/>
          <w:sz w:val="32"/>
          <w:szCs w:val="32"/>
          <w:lang w:val="en-US" w:eastAsia="zh-CN"/>
        </w:rPr>
        <w:t>对乳源瑶族自治县7个自然保护地进行自然资源统一确权登记，清晰界定各类自然资源资产的主体及边界，划清不同类型自然资源的边界，推进确权登记法制化，为各类监管及职责提供基础支撑和产权保障，实现对全部国土空间内的自然资源确权登记全覆盖。</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p>
    <w:p>
      <w:pPr>
        <w:spacing w:line="360" w:lineRule="auto"/>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本次项目绩效自评等级为优，自评分数为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分</w:t>
      </w:r>
      <w:r>
        <w:rPr>
          <w:rFonts w:hint="eastAsia" w:ascii="仿宋_GB2312" w:hAnsi="宋体" w:eastAsia="仿宋_GB2312" w:cs="仿宋_GB2312"/>
          <w:sz w:val="32"/>
          <w:szCs w:val="32"/>
          <w:lang w:eastAsia="zh-CN"/>
        </w:rPr>
        <w:t>。</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乳源瑶族自治县集体乳源瑶族自治县自然保护地自然资源统一确权登记工作</w:t>
      </w:r>
      <w:r>
        <w:rPr>
          <w:rFonts w:hint="eastAsia" w:ascii="仿宋_GB2312" w:hAnsi="仿宋_GB2312" w:eastAsia="仿宋_GB2312"/>
          <w:sz w:val="32"/>
          <w:szCs w:val="32"/>
          <w:lang w:val="en-US" w:eastAsia="zh-CN"/>
        </w:rPr>
        <w:t>项目资金实际总投入为174.8万元。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104.88</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104.88</w:t>
      </w:r>
      <w:r>
        <w:rPr>
          <w:rFonts w:hint="eastAsia" w:ascii="仿宋_GB2312" w:hAnsi="仿宋_GB2312" w:eastAsia="仿宋_GB2312" w:cs="仿宋_GB2312"/>
          <w:sz w:val="32"/>
          <w:szCs w:val="32"/>
        </w:rPr>
        <w:t>万元，拨付给技术服务单位。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项目有助于</w:t>
      </w:r>
      <w:r>
        <w:rPr>
          <w:rFonts w:hint="eastAsia" w:ascii="仿宋_GB2312" w:hAnsi="仿宋_GB2312" w:eastAsia="仿宋_GB2312"/>
          <w:sz w:val="32"/>
          <w:szCs w:val="32"/>
        </w:rPr>
        <w:t>掌握真实准确的土地基础数据，推进国家治理体系和治理能力现代化，保障社会稳定，推动实施创新驱动发展战略、支撑产业新业态发展</w:t>
      </w:r>
      <w:r>
        <w:rPr>
          <w:rFonts w:hint="eastAsia" w:ascii="仿宋_GB2312" w:hAnsi="仿宋_GB2312" w:eastAsia="仿宋_GB2312"/>
          <w:sz w:val="32"/>
          <w:szCs w:val="32"/>
          <w:lang w:eastAsia="zh-CN"/>
        </w:rPr>
        <w:t>，加快推进生态文明建设、夯实自然资源调查基础和推进统一确权登记，</w:t>
      </w:r>
      <w:r>
        <w:rPr>
          <w:rFonts w:hint="eastAsia" w:ascii="仿宋_GB2312" w:hAnsi="仿宋_GB2312" w:eastAsia="仿宋_GB2312"/>
          <w:sz w:val="32"/>
          <w:szCs w:val="32"/>
          <w:lang w:val="en-US" w:eastAsia="zh-CN"/>
        </w:rPr>
        <w:t>七个自然资源统一登记率100%，促进</w:t>
      </w:r>
      <w:r>
        <w:rPr>
          <w:rFonts w:hint="eastAsia" w:ascii="仿宋_GB2312" w:hAnsi="仿宋_GB2312" w:eastAsia="仿宋_GB2312"/>
          <w:sz w:val="32"/>
          <w:szCs w:val="32"/>
          <w:lang w:eastAsia="zh-CN"/>
        </w:rPr>
        <w:t>合理利用土地资源。</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rPr>
        <w:t>促进自然资源可持续性利用，科学规划、合理利用、有效保护自然资源，</w:t>
      </w:r>
      <w:r>
        <w:rPr>
          <w:rFonts w:hint="eastAsia" w:ascii="仿宋_GB2312" w:hAnsi="仿宋_GB2312" w:eastAsia="仿宋_GB2312" w:cs="仿宋_GB2312"/>
          <w:sz w:val="32"/>
          <w:szCs w:val="32"/>
          <w:lang w:eastAsia="zh-CN"/>
        </w:rPr>
        <w:t>主管部门满意度</w:t>
      </w:r>
      <w:r>
        <w:rPr>
          <w:rFonts w:hint="eastAsia" w:ascii="仿宋_GB2312" w:hAnsi="仿宋_GB2312" w:eastAsia="仿宋_GB2312" w:cs="仿宋_GB2312"/>
          <w:sz w:val="32"/>
          <w:szCs w:val="32"/>
        </w:rPr>
        <w:t>高，没有造成社会不公而引起纠纷、上访等，不会影响环境、生态发展，资金使用做到专账管理，专款专用，更好的服务经济社会。</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06F75F"/>
    <w:multiLevelType w:val="singleLevel"/>
    <w:tmpl w:val="7206F7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jMWNlMDhhZTFjODAzMjFhNDMxMDIyZGYyZjIzNz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12742E3"/>
    <w:rsid w:val="1BEA0FB0"/>
    <w:rsid w:val="2A0C3112"/>
    <w:rsid w:val="39921607"/>
    <w:rsid w:val="468762A1"/>
    <w:rsid w:val="5375086E"/>
    <w:rsid w:val="54D30199"/>
    <w:rsid w:val="79F52D8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10</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平川</cp:lastModifiedBy>
  <cp:lastPrinted>2018-10-25T10:57:00Z</cp:lastPrinted>
  <dcterms:modified xsi:type="dcterms:W3CDTF">2024-03-28T02:30:30Z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