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EE" w:rsidRDefault="00E25AEE" w:rsidP="00E25AEE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财政支出项目绩效自评报告</w:t>
      </w:r>
    </w:p>
    <w:p w:rsidR="00E25AEE" w:rsidRDefault="00E25AEE" w:rsidP="00E25AEE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（临聘教师工资费用）</w:t>
      </w:r>
    </w:p>
    <w:p w:rsidR="00E25AEE" w:rsidRDefault="00E25AEE" w:rsidP="00E25AEE">
      <w:pPr>
        <w:rPr>
          <w:rFonts w:ascii="仿宋_GB2312" w:eastAsia="仿宋_GB2312"/>
          <w:sz w:val="44"/>
          <w:szCs w:val="44"/>
        </w:rPr>
      </w:pPr>
    </w:p>
    <w:p w:rsidR="00E25AEE" w:rsidRDefault="00E25AEE" w:rsidP="00E25AE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一、项目基本情况及自评结论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（一）项目用款单位简要情况。乳源瑶族自治县教育系统核定临聘教师90人，分布在18所中小学校幼儿园。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临聘教师工资费用由县教育局先做预算，报财政审核后申请县人大会议审批通过，主要用于临聘教师各项支出（含工资及社保）。经费支出预算由教育局人事股负责，计财股负责资金申拨，经局领导审核后工资部分由计财股统一银行</w:t>
      </w:r>
      <w:proofErr w:type="gramStart"/>
      <w:r>
        <w:rPr>
          <w:rFonts w:ascii="仿宋_GB2312" w:eastAsia="仿宋_GB2312" w:hint="eastAsia"/>
          <w:sz w:val="32"/>
          <w:szCs w:val="32"/>
        </w:rPr>
        <w:t>转帐</w:t>
      </w:r>
      <w:proofErr w:type="gramEnd"/>
      <w:r>
        <w:rPr>
          <w:rFonts w:ascii="仿宋_GB2312" w:eastAsia="仿宋_GB2312" w:hint="eastAsia"/>
          <w:sz w:val="32"/>
          <w:szCs w:val="32"/>
        </w:rPr>
        <w:t>至临聘教师个人账户，社保部分由人事股负责申报缴纳。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（三）对照项目自评指标评分表，该项目自评得分96分，属于优秀等级。扣分项目体现在“服务对象满意度”，该项满分5分，自评1分，教师反映工资标准低。</w:t>
      </w:r>
    </w:p>
    <w:p w:rsidR="00E25AEE" w:rsidRDefault="00E25AEE" w:rsidP="00E25AE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1.项目资金实际总投入情况。项目资金272万元，财政部门及时拨付，教育局专款专用、及时发放给教师。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2.项目资金实际支出说明如下：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项目资金拨付总额272万元，标准为3000元/人，用于临聘教师工资费用支出：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（1）人平实发工资1368.95元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Ansi="仿宋_GB2312" w:hint="eastAsia"/>
          <w:sz w:val="32"/>
          <w:szCs w:val="32"/>
        </w:rPr>
        <w:t>（2）人平各类社保支出1631.05元。</w:t>
      </w:r>
    </w:p>
    <w:p w:rsidR="00E25AEE" w:rsidRDefault="00E25AEE" w:rsidP="00E25AEE">
      <w:pPr>
        <w:spacing w:line="360" w:lineRule="auto"/>
        <w:ind w:leftChars="200" w:left="420"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3.项目的绩效目标（经济、政治和社会效益）。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充实学校教学力量，维护社会稳定。</w:t>
      </w:r>
    </w:p>
    <w:p w:rsidR="00E25AEE" w:rsidRDefault="00E25AEE" w:rsidP="00E25AEE">
      <w:pPr>
        <w:spacing w:line="360" w:lineRule="auto"/>
        <w:ind w:leftChars="200" w:left="420"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4.项目资金使用效益，对环境、经济、社会的可持续影响。  </w:t>
      </w:r>
    </w:p>
    <w:p w:rsidR="00E25AEE" w:rsidRDefault="00E25AEE" w:rsidP="00E25AEE">
      <w:pPr>
        <w:spacing w:line="360" w:lineRule="auto"/>
        <w:ind w:leftChars="200" w:left="420"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此项目资金可</w:t>
      </w:r>
      <w:r>
        <w:rPr>
          <w:rFonts w:ascii="仿宋_GB2312" w:eastAsia="仿宋_GB2312" w:hint="eastAsia"/>
          <w:sz w:val="32"/>
          <w:szCs w:val="32"/>
        </w:rPr>
        <w:t>充实学校教学力量、部分解决学校编制不足</w:t>
      </w:r>
    </w:p>
    <w:p w:rsidR="00E25AEE" w:rsidRDefault="00E25AEE" w:rsidP="00E25AE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的问题，维护社会稳定。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部分教师对以下问题有意见：随着人民群众生活水平的不断提高，每人每月3000元的工资标准偏低。</w:t>
      </w:r>
    </w:p>
    <w:p w:rsidR="00E25AEE" w:rsidRDefault="00E25AEE" w:rsidP="00E25AEE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提高临聘教师工资标准。</w:t>
      </w:r>
    </w:p>
    <w:p w:rsidR="00E25AEE" w:rsidRDefault="00E25AEE" w:rsidP="00E25AEE">
      <w:pPr>
        <w:numPr>
          <w:ilvl w:val="0"/>
          <w:numId w:val="1"/>
        </w:num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其他需要说明的情况</w:t>
      </w:r>
    </w:p>
    <w:p w:rsidR="00E25AEE" w:rsidRDefault="00E25AEE" w:rsidP="00E25AE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CE348A" w:rsidRDefault="00CE348A">
      <w:bookmarkStart w:id="0" w:name="_GoBack"/>
      <w:bookmarkEnd w:id="0"/>
    </w:p>
    <w:sectPr w:rsidR="00CE3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1A31"/>
    <w:multiLevelType w:val="singleLevel"/>
    <w:tmpl w:val="18951A3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AEE"/>
    <w:rsid w:val="00B92A82"/>
    <w:rsid w:val="00CE348A"/>
    <w:rsid w:val="00E2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EE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A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92A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B92A82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qFormat/>
    <w:rsid w:val="00B92A82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customStyle="1" w:styleId="10">
    <w:name w:val="正文文本缩进1"/>
    <w:basedOn w:val="a"/>
    <w:qFormat/>
    <w:rsid w:val="00B92A82"/>
    <w:pPr>
      <w:spacing w:line="150" w:lineRule="atLeast"/>
      <w:ind w:firstLineChars="200" w:firstLine="420"/>
      <w:textAlignment w:val="baseline"/>
    </w:pPr>
  </w:style>
  <w:style w:type="paragraph" w:customStyle="1" w:styleId="21">
    <w:name w:val="正文首行缩进 21"/>
    <w:basedOn w:val="10"/>
    <w:qFormat/>
    <w:rsid w:val="00B92A82"/>
    <w:pPr>
      <w:spacing w:line="360" w:lineRule="auto"/>
    </w:pPr>
    <w:rPr>
      <w:sz w:val="24"/>
    </w:rPr>
  </w:style>
  <w:style w:type="paragraph" w:customStyle="1" w:styleId="a3">
    <w:name w:val="正文（缩进）"/>
    <w:basedOn w:val="a"/>
    <w:qFormat/>
    <w:rsid w:val="00B92A82"/>
    <w:pPr>
      <w:spacing w:beforeLines="50" w:before="156" w:afterLines="50" w:after="156" w:line="360" w:lineRule="auto"/>
      <w:ind w:firstLineChars="200" w:firstLine="480"/>
    </w:pPr>
    <w:rPr>
      <w:kern w:val="0"/>
      <w:sz w:val="24"/>
    </w:rPr>
  </w:style>
  <w:style w:type="character" w:customStyle="1" w:styleId="1Char">
    <w:name w:val="标题 1 Char"/>
    <w:basedOn w:val="a0"/>
    <w:link w:val="1"/>
    <w:rsid w:val="00B92A82"/>
    <w:rPr>
      <w:rFonts w:ascii="Times New Roman" w:eastAsia="仿宋_GB2312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92A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92A82"/>
    <w:rPr>
      <w:rFonts w:ascii="宋体" w:hAnsi="宋体"/>
      <w:b/>
      <w:sz w:val="27"/>
      <w:szCs w:val="27"/>
    </w:rPr>
  </w:style>
  <w:style w:type="paragraph" w:styleId="a4">
    <w:name w:val="Title"/>
    <w:basedOn w:val="a"/>
    <w:next w:val="a"/>
    <w:link w:val="Char"/>
    <w:qFormat/>
    <w:rsid w:val="00B92A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92A82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EE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A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92A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B92A82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qFormat/>
    <w:rsid w:val="00B92A82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customStyle="1" w:styleId="10">
    <w:name w:val="正文文本缩进1"/>
    <w:basedOn w:val="a"/>
    <w:qFormat/>
    <w:rsid w:val="00B92A82"/>
    <w:pPr>
      <w:spacing w:line="150" w:lineRule="atLeast"/>
      <w:ind w:firstLineChars="200" w:firstLine="420"/>
      <w:textAlignment w:val="baseline"/>
    </w:pPr>
  </w:style>
  <w:style w:type="paragraph" w:customStyle="1" w:styleId="21">
    <w:name w:val="正文首行缩进 21"/>
    <w:basedOn w:val="10"/>
    <w:qFormat/>
    <w:rsid w:val="00B92A82"/>
    <w:pPr>
      <w:spacing w:line="360" w:lineRule="auto"/>
    </w:pPr>
    <w:rPr>
      <w:sz w:val="24"/>
    </w:rPr>
  </w:style>
  <w:style w:type="paragraph" w:customStyle="1" w:styleId="a3">
    <w:name w:val="正文（缩进）"/>
    <w:basedOn w:val="a"/>
    <w:qFormat/>
    <w:rsid w:val="00B92A82"/>
    <w:pPr>
      <w:spacing w:beforeLines="50" w:before="156" w:afterLines="50" w:after="156" w:line="360" w:lineRule="auto"/>
      <w:ind w:firstLineChars="200" w:firstLine="480"/>
    </w:pPr>
    <w:rPr>
      <w:kern w:val="0"/>
      <w:sz w:val="24"/>
    </w:rPr>
  </w:style>
  <w:style w:type="character" w:customStyle="1" w:styleId="1Char">
    <w:name w:val="标题 1 Char"/>
    <w:basedOn w:val="a0"/>
    <w:link w:val="1"/>
    <w:rsid w:val="00B92A82"/>
    <w:rPr>
      <w:rFonts w:ascii="Times New Roman" w:eastAsia="仿宋_GB2312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92A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92A82"/>
    <w:rPr>
      <w:rFonts w:ascii="宋体" w:hAnsi="宋体"/>
      <w:b/>
      <w:sz w:val="27"/>
      <w:szCs w:val="27"/>
    </w:rPr>
  </w:style>
  <w:style w:type="paragraph" w:styleId="a4">
    <w:name w:val="Title"/>
    <w:basedOn w:val="a"/>
    <w:next w:val="a"/>
    <w:link w:val="Char"/>
    <w:qFormat/>
    <w:rsid w:val="00B92A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92A8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2024-03-22T01:18:00Z</dcterms:created>
  <dcterms:modified xsi:type="dcterms:W3CDTF">2024-03-22T01:19:00Z</dcterms:modified>
</cp:coreProperties>
</file>