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学生心理健康测评系统</w:t>
      </w:r>
      <w:r>
        <w:rPr>
          <w:rFonts w:hint="eastAsia" w:ascii="宋体" w:hAnsi="宋体"/>
          <w:b/>
          <w:sz w:val="36"/>
          <w:szCs w:val="36"/>
          <w:lang w:eastAsia="zh-CN"/>
        </w:rPr>
        <w:t>经费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我县共有中学9间，基中普通高中1间，中等职业技术学校1间，初级中学7间。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在全县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9间中学安装学生心理健康测评系统，</w:t>
      </w:r>
      <w:r>
        <w:rPr>
          <w:rFonts w:hint="eastAsia" w:ascii="仿宋_GB2312" w:eastAsia="仿宋_GB2312"/>
          <w:sz w:val="32"/>
          <w:szCs w:val="32"/>
        </w:rPr>
        <w:t>建立一套可由县教育局主导、县域</w:t>
      </w:r>
      <w:r>
        <w:rPr>
          <w:rFonts w:hint="eastAsia" w:ascii="仿宋_GB2312" w:eastAsia="仿宋_GB2312"/>
          <w:sz w:val="32"/>
          <w:szCs w:val="32"/>
          <w:lang w:eastAsia="zh-CN"/>
        </w:rPr>
        <w:t>中</w:t>
      </w:r>
      <w:r>
        <w:rPr>
          <w:rFonts w:hint="eastAsia" w:ascii="仿宋_GB2312" w:eastAsia="仿宋_GB2312"/>
          <w:sz w:val="32"/>
          <w:szCs w:val="32"/>
        </w:rPr>
        <w:t>学可自主操作的电脑端与手机端都可以进行心理测试的</w:t>
      </w:r>
      <w:r>
        <w:rPr>
          <w:rFonts w:hint="eastAsia" w:ascii="仿宋_GB2312" w:eastAsia="仿宋_GB2312"/>
          <w:sz w:val="32"/>
          <w:szCs w:val="32"/>
          <w:lang w:eastAsia="zh-CN"/>
        </w:rPr>
        <w:t>体系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学生心理健康测评系统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136600元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实际支出情况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136600元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学生心理健康测评系统安装、投入使用后，</w:t>
      </w:r>
      <w:r>
        <w:rPr>
          <w:rFonts w:hint="eastAsia" w:ascii="仿宋_GB2312" w:hAnsi="仿宋_GB2312" w:eastAsia="仿宋_GB2312"/>
          <w:sz w:val="32"/>
          <w:szCs w:val="32"/>
        </w:rPr>
        <w:t>更科学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、准确</w:t>
      </w:r>
      <w:r>
        <w:rPr>
          <w:rFonts w:hint="eastAsia" w:ascii="仿宋_GB2312" w:hAnsi="仿宋_GB2312" w:eastAsia="仿宋_GB2312"/>
          <w:sz w:val="32"/>
          <w:szCs w:val="32"/>
        </w:rPr>
        <w:t>地监测和排查学生心理健康情况，为学校开展心理健康教育提供依据和方向。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0OWM0MzNkYzE1OTdlZTE2ZjRjNzMwOWY3YzZlZT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3B291BCC"/>
    <w:rsid w:val="468762A1"/>
    <w:rsid w:val="5375086E"/>
    <w:rsid w:val="5AC4067B"/>
    <w:rsid w:val="6F683B81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Ava</cp:lastModifiedBy>
  <cp:lastPrinted>2018-10-25T10:57:00Z</cp:lastPrinted>
  <dcterms:modified xsi:type="dcterms:W3CDTF">2024-03-15T02:49:19Z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