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A0E" w:rsidRDefault="00F46A0E" w:rsidP="00F46A0E">
      <w:pPr>
        <w:ind w:firstLineChars="500" w:firstLine="2209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财政支出项目绩效自评报告</w:t>
      </w:r>
    </w:p>
    <w:p w:rsidR="00F46A0E" w:rsidRDefault="00F46A0E" w:rsidP="00F46A0E">
      <w:pPr>
        <w:ind w:firstLineChars="100" w:firstLine="442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（班主任岗位绩效）</w:t>
      </w:r>
    </w:p>
    <w:p w:rsidR="00F46A0E" w:rsidRDefault="00F46A0E" w:rsidP="00F46A0E">
      <w:pPr>
        <w:rPr>
          <w:rFonts w:ascii="仿宋_GB2312" w:eastAsia="仿宋_GB2312"/>
          <w:sz w:val="44"/>
          <w:szCs w:val="44"/>
        </w:rPr>
      </w:pPr>
    </w:p>
    <w:p w:rsidR="00F46A0E" w:rsidRDefault="00F46A0E" w:rsidP="00F46A0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一、项目基本情况及自评结论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（一）项目用款单位简要情况。2023年乳源瑶族自治县公办学校班主任926人。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（二）项目实施主要内容及实施程序。班主任岗位绩效由县教育局先做预算，报财政审核后申请县人大会议审批通过，用于班主任岗位绩效支出。班主任岗位绩效预算由教育局人事股牵头、德体</w:t>
      </w:r>
      <w:proofErr w:type="gramStart"/>
      <w:r>
        <w:rPr>
          <w:rFonts w:ascii="仿宋_GB2312" w:eastAsia="仿宋_GB2312" w:hint="eastAsia"/>
          <w:sz w:val="32"/>
          <w:szCs w:val="32"/>
        </w:rPr>
        <w:t>卫艺股协作</w:t>
      </w:r>
      <w:proofErr w:type="gramEnd"/>
      <w:r>
        <w:rPr>
          <w:rFonts w:ascii="仿宋_GB2312" w:eastAsia="仿宋_GB2312" w:hint="eastAsia"/>
          <w:sz w:val="32"/>
          <w:szCs w:val="32"/>
        </w:rPr>
        <w:t>共同制定，由人事股、德体</w:t>
      </w:r>
      <w:proofErr w:type="gramStart"/>
      <w:r>
        <w:rPr>
          <w:rFonts w:ascii="仿宋_GB2312" w:eastAsia="仿宋_GB2312" w:hint="eastAsia"/>
          <w:sz w:val="32"/>
          <w:szCs w:val="32"/>
        </w:rPr>
        <w:t>卫艺股</w:t>
      </w:r>
      <w:proofErr w:type="gramEnd"/>
      <w:r>
        <w:rPr>
          <w:rFonts w:ascii="仿宋_GB2312" w:eastAsia="仿宋_GB2312" w:hint="eastAsia"/>
          <w:sz w:val="32"/>
          <w:szCs w:val="32"/>
        </w:rPr>
        <w:t>负责实施。德体</w:t>
      </w:r>
      <w:proofErr w:type="gramStart"/>
      <w:r>
        <w:rPr>
          <w:rFonts w:ascii="仿宋_GB2312" w:eastAsia="仿宋_GB2312" w:hint="eastAsia"/>
          <w:sz w:val="32"/>
          <w:szCs w:val="32"/>
        </w:rPr>
        <w:t>卫艺股</w:t>
      </w:r>
      <w:proofErr w:type="gramEnd"/>
      <w:r>
        <w:rPr>
          <w:rFonts w:ascii="仿宋_GB2312" w:eastAsia="仿宋_GB2312" w:hint="eastAsia"/>
          <w:sz w:val="32"/>
          <w:szCs w:val="32"/>
        </w:rPr>
        <w:t>负责班主任考核并将考核结果</w:t>
      </w:r>
      <w:proofErr w:type="gramStart"/>
      <w:r>
        <w:rPr>
          <w:rFonts w:ascii="仿宋_GB2312" w:eastAsia="仿宋_GB2312" w:hint="eastAsia"/>
          <w:sz w:val="32"/>
          <w:szCs w:val="32"/>
        </w:rPr>
        <w:t>报人事股</w:t>
      </w:r>
      <w:proofErr w:type="gramEnd"/>
      <w:r>
        <w:rPr>
          <w:rFonts w:ascii="仿宋_GB2312" w:eastAsia="仿宋_GB2312" w:hint="eastAsia"/>
          <w:sz w:val="32"/>
          <w:szCs w:val="32"/>
        </w:rPr>
        <w:t>，人事股负责制表核算、申拨，经局领导审核后由计财股统一银行</w:t>
      </w:r>
      <w:proofErr w:type="gramStart"/>
      <w:r>
        <w:rPr>
          <w:rFonts w:ascii="仿宋_GB2312" w:eastAsia="仿宋_GB2312" w:hint="eastAsia"/>
          <w:sz w:val="32"/>
          <w:szCs w:val="32"/>
        </w:rPr>
        <w:t>转帐</w:t>
      </w:r>
      <w:proofErr w:type="gramEnd"/>
      <w:r>
        <w:rPr>
          <w:rFonts w:ascii="仿宋_GB2312" w:eastAsia="仿宋_GB2312" w:hint="eastAsia"/>
          <w:sz w:val="32"/>
          <w:szCs w:val="32"/>
        </w:rPr>
        <w:t>至班主任个人账户。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（三）对照项目自评指标评分表，该项目自评得分100分，属于优秀等级，无扣分项目。</w:t>
      </w:r>
    </w:p>
    <w:p w:rsidR="00F46A0E" w:rsidRDefault="00F46A0E" w:rsidP="00F46A0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1.项目资金实际总投入情况。项目资金4247661元，财政部门及时拨付，教育局专款专用、及时发放给教师。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2.项目资金实际支出说明如下：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项目资金拨付4247661元，用于班主任绩效支出：2023年享受绩效的班主任926人，人平4587元/年。</w:t>
      </w:r>
    </w:p>
    <w:p w:rsidR="00F46A0E" w:rsidRDefault="00F46A0E" w:rsidP="00F46A0E">
      <w:pPr>
        <w:spacing w:line="360" w:lineRule="auto"/>
        <w:ind w:leftChars="200" w:left="420"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3.项目的绩效目标（经济、政治和社会效益）。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激发班主任教书育人的积极性，激励教师主动、长期担任班主任，促进教育教学质量提升和学生健康成长。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4.项目资金使用效益，对环境、经济、社会的可持续影响。</w:t>
      </w:r>
    </w:p>
    <w:p w:rsidR="00F46A0E" w:rsidRDefault="00F46A0E" w:rsidP="00F46A0E">
      <w:pPr>
        <w:spacing w:line="360" w:lineRule="auto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激发班主任教书育人的积极性，激励教师主动、长期担任班主任，促进教育教学质量提升和学生健康成长。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F46A0E" w:rsidRDefault="00F46A0E" w:rsidP="00F46A0E">
      <w:pPr>
        <w:spacing w:line="360" w:lineRule="auto"/>
        <w:ind w:leftChars="304" w:left="638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无。</w:t>
      </w:r>
    </w:p>
    <w:p w:rsidR="00F46A0E" w:rsidRDefault="00F46A0E" w:rsidP="00F46A0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F46A0E" w:rsidRDefault="00F46A0E" w:rsidP="00F46A0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无。</w:t>
      </w:r>
    </w:p>
    <w:p w:rsidR="00F46A0E" w:rsidRDefault="00F46A0E" w:rsidP="00F46A0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F46A0E" w:rsidRDefault="00F46A0E" w:rsidP="00F46A0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CE348A" w:rsidRDefault="00CE348A">
      <w:bookmarkStart w:id="0" w:name="_GoBack"/>
      <w:bookmarkEnd w:id="0"/>
    </w:p>
    <w:sectPr w:rsidR="00CE3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0E"/>
    <w:rsid w:val="00B92A82"/>
    <w:rsid w:val="00CE348A"/>
    <w:rsid w:val="00F4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0E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A82"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92A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B92A82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qFormat/>
    <w:rsid w:val="00B92A82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customStyle="1" w:styleId="10">
    <w:name w:val="正文文本缩进1"/>
    <w:basedOn w:val="a"/>
    <w:qFormat/>
    <w:rsid w:val="00B92A82"/>
    <w:pPr>
      <w:spacing w:line="150" w:lineRule="atLeast"/>
      <w:ind w:firstLineChars="200" w:firstLine="420"/>
      <w:textAlignment w:val="baseline"/>
    </w:pPr>
    <w:rPr>
      <w:rFonts w:eastAsia="仿宋_GB2312"/>
      <w:sz w:val="30"/>
      <w:szCs w:val="24"/>
    </w:rPr>
  </w:style>
  <w:style w:type="paragraph" w:customStyle="1" w:styleId="21">
    <w:name w:val="正文首行缩进 21"/>
    <w:basedOn w:val="10"/>
    <w:qFormat/>
    <w:rsid w:val="00B92A82"/>
    <w:pPr>
      <w:spacing w:line="360" w:lineRule="auto"/>
    </w:pPr>
    <w:rPr>
      <w:rFonts w:eastAsia="宋体"/>
      <w:sz w:val="24"/>
    </w:rPr>
  </w:style>
  <w:style w:type="paragraph" w:customStyle="1" w:styleId="a3">
    <w:name w:val="正文（缩进）"/>
    <w:basedOn w:val="a"/>
    <w:qFormat/>
    <w:rsid w:val="00B92A82"/>
    <w:pPr>
      <w:spacing w:beforeLines="50" w:before="156" w:afterLines="50" w:after="156" w:line="360" w:lineRule="auto"/>
      <w:ind w:firstLineChars="200" w:firstLine="480"/>
    </w:pPr>
    <w:rPr>
      <w:rFonts w:eastAsia="仿宋_GB2312"/>
      <w:kern w:val="0"/>
      <w:sz w:val="24"/>
    </w:rPr>
  </w:style>
  <w:style w:type="character" w:customStyle="1" w:styleId="1Char">
    <w:name w:val="标题 1 Char"/>
    <w:basedOn w:val="a0"/>
    <w:link w:val="1"/>
    <w:rsid w:val="00B92A82"/>
    <w:rPr>
      <w:rFonts w:ascii="Times New Roman" w:eastAsia="仿宋_GB2312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92A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92A82"/>
    <w:rPr>
      <w:rFonts w:ascii="宋体" w:hAnsi="宋体"/>
      <w:b/>
      <w:sz w:val="27"/>
      <w:szCs w:val="27"/>
    </w:rPr>
  </w:style>
  <w:style w:type="paragraph" w:styleId="a4">
    <w:name w:val="Title"/>
    <w:basedOn w:val="a"/>
    <w:next w:val="a"/>
    <w:link w:val="Char"/>
    <w:qFormat/>
    <w:rsid w:val="00B92A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92A82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0E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A82"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92A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B92A82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qFormat/>
    <w:rsid w:val="00B92A82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customStyle="1" w:styleId="10">
    <w:name w:val="正文文本缩进1"/>
    <w:basedOn w:val="a"/>
    <w:qFormat/>
    <w:rsid w:val="00B92A82"/>
    <w:pPr>
      <w:spacing w:line="150" w:lineRule="atLeast"/>
      <w:ind w:firstLineChars="200" w:firstLine="420"/>
      <w:textAlignment w:val="baseline"/>
    </w:pPr>
    <w:rPr>
      <w:rFonts w:eastAsia="仿宋_GB2312"/>
      <w:sz w:val="30"/>
      <w:szCs w:val="24"/>
    </w:rPr>
  </w:style>
  <w:style w:type="paragraph" w:customStyle="1" w:styleId="21">
    <w:name w:val="正文首行缩进 21"/>
    <w:basedOn w:val="10"/>
    <w:qFormat/>
    <w:rsid w:val="00B92A82"/>
    <w:pPr>
      <w:spacing w:line="360" w:lineRule="auto"/>
    </w:pPr>
    <w:rPr>
      <w:rFonts w:eastAsia="宋体"/>
      <w:sz w:val="24"/>
    </w:rPr>
  </w:style>
  <w:style w:type="paragraph" w:customStyle="1" w:styleId="a3">
    <w:name w:val="正文（缩进）"/>
    <w:basedOn w:val="a"/>
    <w:qFormat/>
    <w:rsid w:val="00B92A82"/>
    <w:pPr>
      <w:spacing w:beforeLines="50" w:before="156" w:afterLines="50" w:after="156" w:line="360" w:lineRule="auto"/>
      <w:ind w:firstLineChars="200" w:firstLine="480"/>
    </w:pPr>
    <w:rPr>
      <w:rFonts w:eastAsia="仿宋_GB2312"/>
      <w:kern w:val="0"/>
      <w:sz w:val="24"/>
    </w:rPr>
  </w:style>
  <w:style w:type="character" w:customStyle="1" w:styleId="1Char">
    <w:name w:val="标题 1 Char"/>
    <w:basedOn w:val="a0"/>
    <w:link w:val="1"/>
    <w:rsid w:val="00B92A82"/>
    <w:rPr>
      <w:rFonts w:ascii="Times New Roman" w:eastAsia="仿宋_GB2312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92A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92A82"/>
    <w:rPr>
      <w:rFonts w:ascii="宋体" w:hAnsi="宋体"/>
      <w:b/>
      <w:sz w:val="27"/>
      <w:szCs w:val="27"/>
    </w:rPr>
  </w:style>
  <w:style w:type="paragraph" w:styleId="a4">
    <w:name w:val="Title"/>
    <w:basedOn w:val="a"/>
    <w:next w:val="a"/>
    <w:link w:val="Char"/>
    <w:qFormat/>
    <w:rsid w:val="00B92A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92A8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2024-03-22T01:21:00Z</dcterms:created>
  <dcterms:modified xsi:type="dcterms:W3CDTF">2024-03-22T01:22:00Z</dcterms:modified>
</cp:coreProperties>
</file>