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3</w:t>
      </w:r>
      <w:r>
        <w:rPr>
          <w:rFonts w:hint="eastAsia" w:ascii="宋体" w:hAnsi="宋体"/>
          <w:b/>
          <w:sz w:val="36"/>
          <w:szCs w:val="36"/>
        </w:rPr>
        <w:t>年全县中小学专职保安经费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（一）项目用款单位简要情况。</w:t>
      </w:r>
    </w:p>
    <w:p>
      <w:pPr>
        <w:adjustRightInd w:val="0"/>
        <w:snapToGrid w:val="0"/>
        <w:spacing w:line="560" w:lineRule="exact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县教育局在县委、县政府的正确领导和上级教育部门的关心指导下，坚持以新时代中国特色社会主义思想为指导，全面贯彻落实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党的二十</w:t>
      </w:r>
      <w:r>
        <w:rPr>
          <w:rFonts w:hint="eastAsia" w:ascii="仿宋_GB2312" w:hAnsi="仿宋_GB2312" w:eastAsia="仿宋_GB2312" w:cs="仿宋_GB2312"/>
          <w:sz w:val="32"/>
          <w:szCs w:val="32"/>
        </w:rPr>
        <w:t>大精神，紧紧围绕“办好人民满意的教育”这一宗旨，以提高教育质量为核心，以全面推进教育现代化为目标，不断加快教育综合改革步伐，全县的教育事业呈现出持续、健康、协调发展的良好态势。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中小学（含教学点）公办幼儿园</w:t>
      </w:r>
      <w:r>
        <w:rPr>
          <w:rFonts w:hint="eastAsia" w:ascii="仿宋_GB2312" w:hAnsi="仿宋_GB2312" w:eastAsia="仿宋_GB2312" w:cs="仿宋_GB2312"/>
          <w:sz w:val="32"/>
          <w:szCs w:val="32"/>
        </w:rPr>
        <w:t>保安服务项目的实施主要内容及实施程序，严格按照《乳源瑶族自治县教育局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公办中小学幼儿园</w:t>
      </w:r>
      <w:r>
        <w:rPr>
          <w:rFonts w:hint="eastAsia" w:ascii="仿宋_GB2312" w:hAnsi="仿宋_GB2312" w:eastAsia="仿宋_GB2312" w:cs="仿宋_GB2312"/>
          <w:sz w:val="32"/>
          <w:szCs w:val="32"/>
        </w:rPr>
        <w:t>保安服务项目合同书》的要求执行，县教育局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安全和校外培训监管</w:t>
      </w:r>
      <w:r>
        <w:rPr>
          <w:rFonts w:hint="eastAsia" w:ascii="仿宋_GB2312" w:hAnsi="仿宋_GB2312" w:eastAsia="仿宋_GB2312" w:cs="仿宋_GB2312"/>
          <w:sz w:val="32"/>
          <w:szCs w:val="32"/>
        </w:rPr>
        <w:t>股为该项目的实施组织部门，做好与韶关市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保安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服务有限公司的沟通、协调工作，保障项目的正常实施，资金实行财政专户管理，并按项目合同书的规定进行支付，所有项目的支出记录完整、规范，凭证合格有效。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（三）综述项目自评等级和分数，并对照佐证材料逐一分析。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根据县202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年部门预算资金使用要求，项目自评等级为优秀，项目分数为100分。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（一）资金使用绩效。</w:t>
      </w:r>
    </w:p>
    <w:p>
      <w:pPr>
        <w:spacing w:line="560" w:lineRule="exact"/>
        <w:ind w:firstLine="643" w:firstLineChars="200"/>
        <w:rPr>
          <w:rFonts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1、项目资金实际总投入情况。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年部门预算全县中小学专职保安经费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3815200.00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元，已结算支付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3653903.25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</w:p>
    <w:p>
      <w:pPr>
        <w:spacing w:line="560" w:lineRule="exact"/>
        <w:ind w:firstLine="643" w:firstLineChars="200"/>
        <w:rPr>
          <w:rFonts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2、项目资金实际支出情况。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年部门预算全县中小学专职保安经费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3815200.00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按每月实际在岗的保安员的出勤情况进行结算，全年共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3653903.25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元。具体明细见下表：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3531"/>
        <w:gridCol w:w="2266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序号</w:t>
            </w:r>
          </w:p>
        </w:tc>
        <w:tc>
          <w:tcPr>
            <w:tcW w:w="3531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具体学校</w:t>
            </w:r>
          </w:p>
        </w:tc>
        <w:tc>
          <w:tcPr>
            <w:tcW w:w="226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结算金额（元）</w:t>
            </w:r>
          </w:p>
        </w:tc>
        <w:tc>
          <w:tcPr>
            <w:tcW w:w="226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高级中学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308583.00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中等职业技术学校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168318.00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机关幼儿园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84159.00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乳源中学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196371.00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民族实验学校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196371.00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县第一小学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168318.00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金禧小学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140265.00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乳城镇中心小学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168318.00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特殊教育学校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56106.00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侯公渡初级中学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112212.00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11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侯公渡中心小学（含教学点）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187020.00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12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乳城镇中心幼儿园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49092.75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13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一六镇初级中学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84159.00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14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一六镇中心小学（含幼儿园、教学点）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79483.50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15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柳坑中心小学（含幼儿园）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56106.00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桂头中学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130914.00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17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桂头镇中心小学（含教学点）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317934.00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18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桂头镇中心幼儿园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74808.00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19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东坪中心小学（含幼儿园）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56106.00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20</w:t>
            </w:r>
          </w:p>
        </w:tc>
        <w:tc>
          <w:tcPr>
            <w:tcW w:w="3531" w:type="dxa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  <w:t>洛阳镇中心学校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18702.00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21</w:t>
            </w:r>
          </w:p>
        </w:tc>
        <w:tc>
          <w:tcPr>
            <w:tcW w:w="3531" w:type="dxa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  <w:t>古母水中心学校（含幼儿园）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56106.00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531" w:type="dxa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  <w:t>大布镇初级中学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84159.00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531" w:type="dxa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  <w:t>大布镇中心小学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84159.00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大布镇中心幼儿园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28053.00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大桥镇初级中学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112212.00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大桥镇中心小学（含教学点）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364689.00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红云中心学校（含教学点）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140265.00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大桥镇中心幼儿园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28053.00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29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东湖幼儿园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84159.00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30</w:t>
            </w:r>
          </w:p>
        </w:tc>
        <w:tc>
          <w:tcPr>
            <w:tcW w:w="3531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育才幼儿园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18702.00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  <w:gridSpan w:val="2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合计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3653903.25</w:t>
            </w:r>
          </w:p>
        </w:tc>
        <w:tc>
          <w:tcPr>
            <w:tcW w:w="2266" w:type="dxa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</w:tbl>
    <w:p>
      <w:pPr>
        <w:spacing w:line="560" w:lineRule="exact"/>
        <w:ind w:firstLine="643" w:firstLineChars="200"/>
        <w:rPr>
          <w:rFonts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3、项目的绩效目标完成情况（经济、政治和社会效益）。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通过政府购买服务配备专职保安员，加强学校的安全保卫工作，确保全县中小学（含教学点）公办幼儿园学校财产和师生生命财产安全。</w:t>
      </w:r>
    </w:p>
    <w:p>
      <w:pPr>
        <w:spacing w:line="560" w:lineRule="exact"/>
        <w:ind w:firstLine="643" w:firstLineChars="200"/>
        <w:rPr>
          <w:rFonts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4、项目资金使用效益，对环境、经济、社会的可持续影响。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通过政府购买服务配备专职保安员，加强学校的安全保卫工作，确保全县中小学（含教学点）公办幼儿园学校财产和师生生命财产安全。</w:t>
      </w:r>
    </w:p>
    <w:p>
      <w:pPr>
        <w:spacing w:line="560" w:lineRule="exact"/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（二）存在问题。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暂</w:t>
      </w: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暂无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暂无</w:t>
      </w: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k0OTg2NGNmMjE3NDhlMmExMTcxYjdjNGUxYmU3MjcifQ=="/>
  </w:docVars>
  <w:rsids>
    <w:rsidRoot w:val="00F22CA7"/>
    <w:rsid w:val="000560B1"/>
    <w:rsid w:val="001565E5"/>
    <w:rsid w:val="00182223"/>
    <w:rsid w:val="0030178B"/>
    <w:rsid w:val="003B25CA"/>
    <w:rsid w:val="004903E7"/>
    <w:rsid w:val="00534213"/>
    <w:rsid w:val="006715A3"/>
    <w:rsid w:val="006F6EA7"/>
    <w:rsid w:val="0087074D"/>
    <w:rsid w:val="00916C35"/>
    <w:rsid w:val="00943097"/>
    <w:rsid w:val="009C14D0"/>
    <w:rsid w:val="00BC0502"/>
    <w:rsid w:val="00D833ED"/>
    <w:rsid w:val="00E409B6"/>
    <w:rsid w:val="00EE444F"/>
    <w:rsid w:val="00F22CA7"/>
    <w:rsid w:val="0552641E"/>
    <w:rsid w:val="0E28167F"/>
    <w:rsid w:val="1BEA0FB0"/>
    <w:rsid w:val="1C65220D"/>
    <w:rsid w:val="218553D4"/>
    <w:rsid w:val="275A34C6"/>
    <w:rsid w:val="27E15A5A"/>
    <w:rsid w:val="2A0C3112"/>
    <w:rsid w:val="2CC16028"/>
    <w:rsid w:val="39921607"/>
    <w:rsid w:val="452D1937"/>
    <w:rsid w:val="468762A1"/>
    <w:rsid w:val="5375086E"/>
    <w:rsid w:val="58FD1E1B"/>
    <w:rsid w:val="60B8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1191</Words>
  <Characters>1490</Characters>
  <Lines>9</Lines>
  <Paragraphs>2</Paragraphs>
  <TotalTime>47</TotalTime>
  <ScaleCrop>false</ScaleCrop>
  <LinksUpToDate>false</LinksUpToDate>
  <CharactersWithSpaces>1490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鲍</cp:lastModifiedBy>
  <cp:lastPrinted>2018-10-25T02:57:00Z</cp:lastPrinted>
  <dcterms:modified xsi:type="dcterms:W3CDTF">2024-03-26T03:00:46Z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57D9538331844163AAD5B198DABBFE59_12</vt:lpwstr>
  </property>
</Properties>
</file>