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spacing w:line="7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中共乳源县纪委财政支出项目绩效自评报告（党建活动经费）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（一）项目用款单位简要情况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中国共产党乳源瑶族自治县纪律检查委员会内设机构13个，</w:t>
      </w:r>
      <w:r>
        <w:rPr>
          <w:rFonts w:hint="eastAsia" w:ascii="仿宋_GB2312" w:hAnsi="仿宋" w:eastAsia="仿宋_GB2312" w:cs="仿宋"/>
          <w:sz w:val="32"/>
          <w:szCs w:val="32"/>
        </w:rPr>
        <w:t>另设7个派驻纪检监察组，县委巡察办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、三个巡察组及巡察服务保障中心</w:t>
      </w:r>
      <w:r>
        <w:rPr>
          <w:rFonts w:hint="eastAsia" w:ascii="仿宋_GB2312" w:hAnsi="仿宋" w:eastAsia="仿宋_GB2312" w:cs="仿宋"/>
          <w:sz w:val="32"/>
          <w:szCs w:val="32"/>
        </w:rPr>
        <w:t>。共有行政编制69个，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事业编制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3个，</w:t>
      </w:r>
      <w:r>
        <w:rPr>
          <w:rFonts w:hint="eastAsia" w:ascii="仿宋_GB2312" w:hAnsi="仿宋" w:eastAsia="仿宋_GB2312" w:cs="仿宋"/>
          <w:sz w:val="32"/>
          <w:szCs w:val="32"/>
        </w:rPr>
        <w:t>后勤工勤编制7个。年末在职人员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65</w:t>
      </w:r>
      <w:r>
        <w:rPr>
          <w:rFonts w:hint="eastAsia" w:ascii="仿宋_GB2312" w:hAnsi="仿宋" w:eastAsia="仿宋_GB2312" w:cs="仿宋"/>
          <w:sz w:val="32"/>
          <w:szCs w:val="32"/>
        </w:rPr>
        <w:t>人（其中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事业编制人员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2人、</w:t>
      </w:r>
      <w:r>
        <w:rPr>
          <w:rFonts w:hint="eastAsia" w:ascii="仿宋_GB2312" w:hAnsi="仿宋" w:eastAsia="仿宋_GB2312" w:cs="仿宋"/>
          <w:sz w:val="32"/>
          <w:szCs w:val="32"/>
        </w:rPr>
        <w:t>后勤工勤人员1人），退休人员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 w:cs="仿宋"/>
          <w:sz w:val="32"/>
          <w:szCs w:val="32"/>
        </w:rPr>
        <w:t>人。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bookmarkStart w:id="0" w:name="_GoBack"/>
      <w:bookmarkEnd w:id="0"/>
      <w:r>
        <w:rPr>
          <w:rFonts w:hint="eastAsia" w:ascii="楷体_GB2312" w:hAnsi="黑体" w:eastAsia="楷体_GB2312"/>
          <w:sz w:val="32"/>
          <w:szCs w:val="32"/>
        </w:rPr>
        <w:t>（二）项目实施主要内容及实施程序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主要内容是以习近平新时代中国特色社会主义思想为指导，认真贯彻党的</w:t>
      </w:r>
      <w:r>
        <w:rPr>
          <w:rFonts w:hint="eastAsia" w:ascii="仿宋_GB2312" w:eastAsia="仿宋_GB2312"/>
          <w:sz w:val="32"/>
          <w:szCs w:val="32"/>
          <w:lang w:eastAsia="zh-CN"/>
        </w:rPr>
        <w:t>二十</w:t>
      </w:r>
      <w:r>
        <w:rPr>
          <w:rFonts w:hint="eastAsia" w:ascii="仿宋_GB2312" w:eastAsia="仿宋_GB2312"/>
          <w:sz w:val="32"/>
          <w:szCs w:val="32"/>
        </w:rPr>
        <w:t>大精神，紧密围绕以抓好党建工作管理好干部队伍，促进党建工作发展为中心，全面开展党支部建设活动，增强党组织的凝聚力和战斗力，充分发挥党支部的战斗堡垒作用和党员的先锋模范作用。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（三）综述项目自评等级和分数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1.投入。</w:t>
      </w:r>
      <w:r>
        <w:rPr>
          <w:rFonts w:hint="eastAsia" w:ascii="仿宋_GB2312" w:eastAsia="仿宋_GB2312"/>
          <w:b/>
          <w:sz w:val="32"/>
          <w:szCs w:val="32"/>
        </w:rPr>
        <w:t>党建活动经费</w:t>
      </w:r>
      <w:r>
        <w:rPr>
          <w:rFonts w:hint="eastAsia" w:ascii="仿宋_GB2312" w:eastAsia="仿宋_GB2312"/>
          <w:sz w:val="32"/>
          <w:szCs w:val="32"/>
        </w:rPr>
        <w:t>是年初财政核拨项目经费，非建设项目，前期经过了本部门财务部门、各业务科室、分管领导、主管领导的反复研究和论证，经县财政部门审核、县人大代表会议的认真审议并通过。故项目</w:t>
      </w:r>
      <w:r>
        <w:rPr>
          <w:rFonts w:hint="eastAsia" w:ascii="仿宋_GB2312" w:eastAsia="仿宋_GB2312"/>
          <w:b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</w:rPr>
        <w:t>充分、科学、合理，</w:t>
      </w:r>
      <w:r>
        <w:rPr>
          <w:rFonts w:hint="eastAsia" w:ascii="仿宋_GB2312" w:eastAsia="仿宋_GB2312"/>
          <w:b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</w:rPr>
        <w:t>完整、合理、具有可衡量性；</w:t>
      </w:r>
      <w:r>
        <w:rPr>
          <w:rFonts w:hint="eastAsia" w:ascii="仿宋_GB2312" w:eastAsia="仿宋_GB2312"/>
          <w:b/>
          <w:sz w:val="32"/>
          <w:szCs w:val="32"/>
        </w:rPr>
        <w:t>保障措施</w:t>
      </w:r>
      <w:r>
        <w:rPr>
          <w:rFonts w:hint="eastAsia" w:ascii="仿宋_GB2312" w:eastAsia="仿宋_GB2312"/>
          <w:sz w:val="32"/>
          <w:szCs w:val="32"/>
        </w:rPr>
        <w:t>到位，具体体现在制度完整、计划安排合理。</w:t>
      </w:r>
      <w:r>
        <w:rPr>
          <w:rFonts w:hint="eastAsia" w:ascii="仿宋_GB2312" w:eastAsia="仿宋_GB2312"/>
          <w:b/>
          <w:sz w:val="32"/>
          <w:szCs w:val="32"/>
        </w:rPr>
        <w:t>资金落实</w:t>
      </w:r>
      <w:r>
        <w:rPr>
          <w:rFonts w:hint="eastAsia" w:ascii="仿宋_GB2312" w:eastAsia="仿宋_GB2312"/>
          <w:sz w:val="32"/>
          <w:szCs w:val="32"/>
        </w:rPr>
        <w:t>方面，县财政及时保障了资金额度，资金分配和到位及时。所以在项目投入方面均表现较好，自评未扣分。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2.过程。资金管理方面，项目资金支付到位，资金支付率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，资金支出规范，按照年初预定的计划严格安排资金支付支出，支付符合有关制度规定，未发生超范围、超标准支出，虚列支出，截留挤占、挪用资金的以及其他不符合制度规定支出的情况，会计核算及时规范。事项管理方面，实施程序科学合理，年中未作调整，资金的管理和监管有效。所以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3.产出。经济性方面，项目</w:t>
      </w:r>
      <w:r>
        <w:rPr>
          <w:rFonts w:hint="eastAsia" w:ascii="仿宋_GB2312" w:eastAsia="仿宋_GB2312"/>
          <w:b/>
          <w:sz w:val="32"/>
          <w:szCs w:val="32"/>
        </w:rPr>
        <w:t>预算控制</w:t>
      </w:r>
      <w:r>
        <w:rPr>
          <w:rFonts w:hint="eastAsia" w:ascii="仿宋_GB2312" w:eastAsia="仿宋_GB2312"/>
          <w:sz w:val="32"/>
          <w:szCs w:val="32"/>
        </w:rPr>
        <w:t>合理，支出金额均未超过预算安排，</w:t>
      </w:r>
      <w:r>
        <w:rPr>
          <w:rFonts w:hint="eastAsia" w:ascii="仿宋_GB2312" w:eastAsia="仿宋_GB2312"/>
          <w:b/>
          <w:sz w:val="32"/>
          <w:szCs w:val="32"/>
        </w:rPr>
        <w:t>成本控制</w:t>
      </w:r>
      <w:r>
        <w:rPr>
          <w:rFonts w:hint="eastAsia" w:ascii="仿宋_GB2312" w:eastAsia="仿宋_GB2312"/>
          <w:sz w:val="32"/>
          <w:szCs w:val="32"/>
        </w:rPr>
        <w:t>合理。在效率性方面，年初设定的项目进度和质量均表现良好。所以自评未扣分。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效益。效果性方面。项目在经济效益、社会效益、生态效益、可持续发展等指标表现良好，达到或超过了年初设定的预定目标。公平性方面，服务对象在满意度方面表现良好，人民群众对反腐倡廉工作的满意度日益提升。所以自评未扣分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（一）资金使用绩效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1.项目资金实际总投入情况。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该项目资金为县级财政资金，实际投入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2.项目资金实际支出情况。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支出进度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3.项目的绩效目标。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以习近平新时代中国特色社会主义思想为指导，认真贯彻党的二十大精神，紧密围绕以抓好党建工作管理好干部队伍，促进党建工作发展为中心，全面开展党支部建设活动，增强党组织的凝聚力和战斗力，充分发挥党支部的战斗堡垒作用和党员的先锋模范作用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4.项目资金使用效益，对环境、经济、社会的可持续影响。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以习近平新时代中国特色社会主义思想为指导，认真贯彻了党的二十大精神，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开展主题教育，</w:t>
      </w:r>
      <w:r>
        <w:rPr>
          <w:rFonts w:hint="eastAsia" w:ascii="仿宋_GB2312" w:hAnsi="仿宋_GB2312" w:eastAsia="仿宋_GB2312"/>
          <w:sz w:val="32"/>
          <w:szCs w:val="32"/>
        </w:rPr>
        <w:t>通过开展各项党支部活动促进本委党建工作不断取得进步，加强党员教育，提高党建水平，为经济社会发展提供思想政治保障。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（二）存在问题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已对该项目安排的财政预算资金进行了合理的使用，确保资金使用效率。故不存在问题。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下一步，将不断总结经验，加大项目申拨计划、资金支付进度的管理。厉行节约，既注重效益、节约成本，又充分把握进度。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  <w:rsid w:val="7BBE2E51"/>
    <w:rsid w:val="A1EB53F3"/>
    <w:rsid w:val="A7FFD81E"/>
    <w:rsid w:val="F67DF67C"/>
    <w:rsid w:val="FB94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2016-12-02T15:04:00Z</dcterms:created>
  <dc:creator>lenovo</dc:creator>
  <cp:lastModifiedBy>xcb04</cp:lastModifiedBy>
  <cp:lastPrinted>2018-10-26T10:57:00Z</cp:lastPrinted>
  <dcterms:modified xsi:type="dcterms:W3CDTF">2024-04-02T16:22:59Z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FA9FAD6EBB306F60FB6FD565C6D382F8</vt:lpwstr>
  </property>
</Properties>
</file>