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华文中宋" w:hAnsi="华文中宋" w:eastAsia="华文中宋" w:cs="华文中宋"/>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2023年党建经费项目绩效自评报告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中宋" w:hAnsi="华文中宋" w:eastAsia="华文中宋" w:cs="华文中宋"/>
          <w:sz w:val="44"/>
          <w:szCs w:val="4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960" w:firstLineChars="3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一、项目概况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（一）项目单位基本情况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lang w:val="en-US" w:eastAsia="zh-CN"/>
        </w:rPr>
        <w:t xml:space="preserve">   </w:t>
      </w:r>
      <w:r>
        <w:rPr>
          <w:rFonts w:hint="eastAsia" w:ascii="仿宋_GB2312" w:hAnsi="仿宋_GB2312" w:eastAsia="仿宋_GB2312" w:cs="仿宋_GB2312"/>
          <w:sz w:val="32"/>
          <w:szCs w:val="32"/>
          <w:lang w:val="en-US" w:eastAsia="zh-CN"/>
        </w:rPr>
        <w:t>我局机关党委承担我局落实党建工作责任制，全面从严治党，全面深化党的建设制度，推进党的思想、组织、作风、制度喝反腐倡廉建设，提高党的建设科学化水平的重要任务。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（二）项目立项情况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党建经费属于常年项目，2023年财政预算安排我局党建经费5万元，用于开展全局党建各项工作，保障各支部和机关党委开展各类党的学习教育培训活动，全面落实从严治党的要求，加强基层党组织和党员队伍建设，推进党内基层民主建设，不断提高我局党建工作科学化水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（三）主要绩效目标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2023年党建经费主要绩效为：进一步落实党建工作责任制度，努力提高党建工作科学化水平。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二、评价过程及绩效分析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（一）评价过程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1.选用的评价指标和评价方法</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评价指标：一是投入绩效目标，包括投入时效，投入资金成本和投入人力物力成本；二是产出绩效目标，包括补助项目单位数和各项目党建经费使用规范；三是效益绩效目标，包括提高党建科学化水平和服务对象满意度等。</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2.现场勘验、检查、核实的情况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本次评价从投入、产出与效益、项目管理三个方面入手，通过现场听（听取汇报）、查（查阅资料）、看（查看现场）、评（考核评价）等方式，完成对工作成效的核查，总体完成情况优秀。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210" w:lef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（三）绩效分析</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21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该项目执行年限为2023年1月-12月，预算安排经费5万元，主要工作任务是依据各支部的申请，按照从紧安排，节约使用，综合平衡的原则，在5万元额度内统筹安排使用，推进全市党建各项工作深入开展。</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投入方面：</w:t>
      </w:r>
      <w:r>
        <w:rPr>
          <w:rFonts w:hint="eastAsia" w:ascii="仿宋_GB2312" w:hAnsi="仿宋_GB2312" w:eastAsia="仿宋_GB2312" w:cs="仿宋_GB2312"/>
          <w:sz w:val="32"/>
          <w:szCs w:val="32"/>
          <w:lang w:val="en-US" w:eastAsia="zh-CN"/>
        </w:rPr>
        <w:t>党建专项经费5万元，资金及时足额到位，并按照相关规定在各支部中分配、支出比例为100%。</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产出和效益方面：</w:t>
      </w:r>
      <w:r>
        <w:rPr>
          <w:rFonts w:hint="eastAsia" w:ascii="仿宋_GB2312" w:hAnsi="仿宋_GB2312" w:eastAsia="仿宋_GB2312" w:cs="仿宋_GB2312"/>
          <w:sz w:val="32"/>
          <w:szCs w:val="32"/>
          <w:lang w:val="en-US" w:eastAsia="zh-CN"/>
        </w:rPr>
        <w:t>各党支部单位认真行抓党建工作的基本职能，不断强化责任，创新方法、主动抓好执行落实。注重示范引领，由机关党委带头参加学习教育、过双重组织生活会、上党课，推动学习教育持续深化。注重以学促行，开展黄文秀同志学习活动，用身边的典型激励人，感召人。党课、攥写一篇心得体会，每季度召开一次专题讨论，举办一次知识竞赛“的活动，增强学习教育时效性。注重以知促行，坚持把学习教育与推进中心工作结合起来，引导党员干部在推进项目、优化服务、推动发展上履职担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210" w:leftChars="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3.项目管理方面：</w:t>
      </w:r>
      <w:r>
        <w:rPr>
          <w:rFonts w:hint="eastAsia" w:ascii="仿宋_GB2312" w:hAnsi="仿宋_GB2312" w:eastAsia="仿宋_GB2312" w:cs="仿宋_GB2312"/>
          <w:sz w:val="32"/>
          <w:szCs w:val="32"/>
          <w:lang w:val="en-US" w:eastAsia="zh-CN"/>
        </w:rPr>
        <w:t>目标管理上，绩效目标值参考标准合理、客观、绩效内容和目标值的设置科学、可行并及时完成。组织管理上，有管理制度保障和支撑条件保障。资产管理上，资产管理制度健全，资产利用率良好。财务管理上，财务管理制度健全，管理有效。</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已制定健全的业务管理制度，项目实施严格遵守相关法律法规和业务管理制度，项目资金管理办法是按照国家财经法规和财务管理制度并结合我局实际，严格按照党费收缴规定，按照完整的审批程序和手续拨付资金，按照规定及预算批复的用途列支，保证了项目资金专款专用，不存在截留，挤占，挪用等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二、存在问题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1.部分党支部主体作用发挥不够，创新力发展不足现象。</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三、有关建议</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1.创新工作方法，不断增强服务基层的工作水平。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2.突出党支部主体作用，规范组织生活，严格执行“三会一课</w:t>
      </w:r>
      <w:bookmarkStart w:id="0" w:name="_GoBack"/>
      <w:bookmarkEnd w:id="0"/>
      <w:r>
        <w:rPr>
          <w:rFonts w:hint="eastAsia" w:ascii="仿宋_GB2312" w:hAnsi="仿宋_GB2312" w:eastAsia="仿宋_GB2312" w:cs="仿宋_GB2312"/>
          <w:sz w:val="32"/>
          <w:szCs w:val="32"/>
          <w:lang w:val="en-US" w:eastAsia="zh-CN"/>
        </w:rPr>
        <w:t>”制度。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中共乳源瑶族自治县林业局机关委员会</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2024年3月18日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仿宋简体">
    <w:panose1 w:val="03000509000000000000"/>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BBAF39"/>
    <w:multiLevelType w:val="singleLevel"/>
    <w:tmpl w:val="CEBBAF3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2NmVlNjY1ZjA2NTM5ODJmMjgwNTJjMWMxNTU1N2QifQ=="/>
  </w:docVars>
  <w:rsids>
    <w:rsidRoot w:val="78CC6508"/>
    <w:rsid w:val="021259F0"/>
    <w:rsid w:val="08844A73"/>
    <w:rsid w:val="09490726"/>
    <w:rsid w:val="0AB113B3"/>
    <w:rsid w:val="0B7C1A57"/>
    <w:rsid w:val="0CC241F9"/>
    <w:rsid w:val="123A5265"/>
    <w:rsid w:val="14BE40CC"/>
    <w:rsid w:val="156815D4"/>
    <w:rsid w:val="180B029A"/>
    <w:rsid w:val="180E3905"/>
    <w:rsid w:val="19D61BA3"/>
    <w:rsid w:val="1A006161"/>
    <w:rsid w:val="1BBE7575"/>
    <w:rsid w:val="1CD02C89"/>
    <w:rsid w:val="1D2E69A1"/>
    <w:rsid w:val="213473A9"/>
    <w:rsid w:val="220F7F59"/>
    <w:rsid w:val="232B5DE3"/>
    <w:rsid w:val="28AA5B93"/>
    <w:rsid w:val="2B904187"/>
    <w:rsid w:val="2DD6067D"/>
    <w:rsid w:val="2EFE0908"/>
    <w:rsid w:val="2F2D753D"/>
    <w:rsid w:val="3A8E11F7"/>
    <w:rsid w:val="4476668E"/>
    <w:rsid w:val="46540246"/>
    <w:rsid w:val="47AA2A62"/>
    <w:rsid w:val="493B3E3A"/>
    <w:rsid w:val="4AAA49FA"/>
    <w:rsid w:val="5372104A"/>
    <w:rsid w:val="55016B1E"/>
    <w:rsid w:val="582A0523"/>
    <w:rsid w:val="59D758B3"/>
    <w:rsid w:val="5D7536D4"/>
    <w:rsid w:val="61D55A96"/>
    <w:rsid w:val="66BD255D"/>
    <w:rsid w:val="6C9931A5"/>
    <w:rsid w:val="6E580EFB"/>
    <w:rsid w:val="7222278E"/>
    <w:rsid w:val="787B74BE"/>
    <w:rsid w:val="78CC6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619</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2020-03-23T07:02:00Z</dcterms:created>
  <dc:creator>lyj10</dc:creator>
  <cp:lastModifiedBy>cl</cp:lastModifiedBy>
  <dcterms:modified xsi:type="dcterms:W3CDTF">2024-03-25T02:52:53Z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BE608C0B23664F7981DACE022125396E_12</vt:lpwstr>
  </property>
</Properties>
</file>