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spacing w:line="560" w:lineRule="exact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劳动力调查</w:t>
      </w: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是一个正科级行政单位，包括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县被国家抽中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个村（居）委，每月共调查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16户。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按照国家要求劳动力调查</w:t>
      </w:r>
      <w:r>
        <w:rPr>
          <w:rFonts w:hint="eastAsia" w:ascii="仿宋_GB2312" w:eastAsia="仿宋_GB2312"/>
          <w:sz w:val="32"/>
          <w:szCs w:val="32"/>
          <w:lang w:eastAsia="zh-CN"/>
        </w:rPr>
        <w:t>的住户样本采用2-10-2的轮换模式，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月底前完成入户调查准备工作，从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月开始正式调查。劳动力调查的标准时间为每月10日零时，入户登记时间为每月10日-16日。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每月做好对调查员的选调和培训工作，组织实施好现场入户调查工作，完成调查表的数据录入、审核 、汇总工作，强化对数据质量的评估工作，做好调查数据结果的提供和分析研究工作。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</w:pP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自评等级是：优，自评分数是：98分。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劳动力调查项目20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年总投入为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2.51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万元。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据乳财[2023]4号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下拨项目资金累计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2.51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万元全部到位，资金到位率100%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劳动力调查项目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2.51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主要</w:t>
      </w:r>
      <w:bookmarkStart w:id="1" w:name="_GoBack"/>
      <w:bookmarkEnd w:id="1"/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用于劳动力调查员补助1.15万元；劳动力调查入户宣传品及业务宣传等费用1.29万元；劳动力调查员保险费0.04万元；办公费0.03万元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napToGrid w:val="0"/>
        <w:spacing w:beforeLines="0" w:afterLines="0"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通过每月收集劳动力的就业、失业等信息，了解城乡劳动力资源、就业人口和失业人口的总量、结构及变化情况，并据此对宏观经济运行状况进行监测，为制定宏观经济政策、加强和改善就业市场服务提供依据。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劳动力调查是一项重要的民生调查，通过劳动力调查得到的调查失业率是宏观经济四大指标之一，对于监测宏观经济运行、就业形势变化、民生改善等方面发挥重要作用。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劳动力调查得到的“调查失业率”指标，这个指标对于政府及时了解最基本的民情、就业形势变化、监测宏观经济运行等方面将发挥重要作用，为国家制定更加科学的就业政策、提供更有针对性的就业服务提供决策参考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eastAsia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2024年3月26日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6EA1F7"/>
    <w:multiLevelType w:val="singleLevel"/>
    <w:tmpl w:val="BF6EA1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2648439"/>
    <w:multiLevelType w:val="singleLevel"/>
    <w:tmpl w:val="3264843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FiZjhhZjk5OWIyMjVhYjBmNmNiNzI4YThmOTdjMT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87048D8"/>
    <w:rsid w:val="0C70309D"/>
    <w:rsid w:val="106C32CC"/>
    <w:rsid w:val="11615394"/>
    <w:rsid w:val="124E65DA"/>
    <w:rsid w:val="14DA1F78"/>
    <w:rsid w:val="193E5F4C"/>
    <w:rsid w:val="1AD42EC8"/>
    <w:rsid w:val="1BEA0FB0"/>
    <w:rsid w:val="20DD0755"/>
    <w:rsid w:val="228F36C5"/>
    <w:rsid w:val="272802D3"/>
    <w:rsid w:val="28DF6FDC"/>
    <w:rsid w:val="2A0C3112"/>
    <w:rsid w:val="37B013C1"/>
    <w:rsid w:val="391C4686"/>
    <w:rsid w:val="39921607"/>
    <w:rsid w:val="399521E6"/>
    <w:rsid w:val="3B45233D"/>
    <w:rsid w:val="3E582918"/>
    <w:rsid w:val="3EB057C0"/>
    <w:rsid w:val="3F0944D5"/>
    <w:rsid w:val="40D73175"/>
    <w:rsid w:val="423A110E"/>
    <w:rsid w:val="468762A1"/>
    <w:rsid w:val="472779D4"/>
    <w:rsid w:val="4B8D776B"/>
    <w:rsid w:val="5375086E"/>
    <w:rsid w:val="5616381A"/>
    <w:rsid w:val="58F14EC1"/>
    <w:rsid w:val="59872915"/>
    <w:rsid w:val="5AD44E7D"/>
    <w:rsid w:val="5D7716A5"/>
    <w:rsid w:val="5FAC49F7"/>
    <w:rsid w:val="63EB38FC"/>
    <w:rsid w:val="63F25573"/>
    <w:rsid w:val="642E6B65"/>
    <w:rsid w:val="6B164EFB"/>
    <w:rsid w:val="7B61554E"/>
    <w:rsid w:val="7FFD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1067</Words>
  <Characters>1130</Characters>
  <Lines>1</Lines>
  <Paragraphs>1</Paragraphs>
  <TotalTime>13</TotalTime>
  <ScaleCrop>false</ScaleCrop>
  <LinksUpToDate>false</LinksUpToDate>
  <CharactersWithSpaces>1133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2023-05-29T02:27:00Z</cp:lastPrinted>
  <dcterms:modified xsi:type="dcterms:W3CDTF">2024-03-12T03:45:45Z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  <property fmtid="{D5CDD505-2E9C-101B-9397-08002B2CF9AE}" pid="3" name="ICV">
    <vt:lpwstr>A3FDDFFD396541DA83EBD072B9F2C264</vt:lpwstr>
  </property>
</Properties>
</file>