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村级防疫人员补助</w:t>
      </w:r>
      <w:r>
        <w:rPr>
          <w:rFonts w:hint="eastAsia" w:ascii="宋体" w:hAnsi="宋体"/>
          <w:b/>
          <w:sz w:val="36"/>
          <w:szCs w:val="36"/>
        </w:rPr>
        <w:t>绩效自评报告（</w:t>
      </w:r>
      <w:r>
        <w:rPr>
          <w:rFonts w:hint="eastAsia" w:ascii="宋体" w:hAnsi="宋体"/>
          <w:b/>
          <w:sz w:val="36"/>
          <w:szCs w:val="36"/>
          <w:lang w:eastAsia="zh-CN"/>
        </w:rPr>
        <w:t>必背镇人民政府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1、贯彻执行党和国家的路线、方针、政策。执行县委、县政府的决定；组织、管理、指导督促所辖村（居）委会认真完成上传下达的各项任务。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2、负责本辖区党建的有关工作。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3、负责制订本辖区的经济和社会发展计划，抓好计划的组织和实施，促进辖区经济和社会的发展。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4、执行本辖区城镇管理工作有关法律规定，按上级要求抓好城镇建设的规划和日常管理工作，协调驻镇单位共同抓好镇的美化、绿化、亮化和卫生工作。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lang w:eastAsia="zh-CN"/>
        </w:rPr>
        <w:t>、负责建立和完善农业社会化服务体系，引导辖区内农村广大农民发展经济、奔康致富、促进农村生产力的发展。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  <w:lang w:eastAsia="zh-CN"/>
        </w:rPr>
        <w:t>、负责辖区民政、司法、残联、调解、普法教育、工青妇、人民武装、社会治安综合治理工作。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  <w:lang w:eastAsia="zh-CN"/>
        </w:rPr>
        <w:t>、负责镇机关的行政事务。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  <w:lang w:eastAsia="zh-CN"/>
        </w:rPr>
        <w:t>、完成县委、县政府及上级交办的各项任务。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960" w:firstLineChars="300"/>
        <w:textAlignment w:val="auto"/>
        <w:rPr>
          <w:rFonts w:hint="default" w:eastAsia="仿宋_GB231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村级防疫人员补助主要是用于发放动物防疫工作人员补助，共4人，每人每年12000元。项目实施程序是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村级防疫人员补助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项目支出进行监控及管理，确保项目按既定的目标和计划进行，监控包括对项目进度、资金使用、质量保障等方面的实时监控，以确保项目资金的合理使用。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从可持续发展角度而言，我镇项目村级防疫人员补助已完成年度绩效目标，取得的社会效益明显，经评价小组综合分析，该项目得分为100分，评价结果为优。相关佐证资料请查看-附件5：佐证材料递交清单。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村级防疫人员补助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：项目共4.8万元，已支出4.8万元，支出进度100%。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pStyle w:val="2"/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（1）数量指标</w:t>
      </w:r>
    </w:p>
    <w:p>
      <w:pPr>
        <w:pStyle w:val="2"/>
        <w:ind w:firstLine="64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防疫人员补贴标准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，指标值：12000元/人/年；防疫人员人数，指标值：4人。我镇防疫人员共4人，每人每年发放标准为12000元，该项指标已完成。</w:t>
      </w:r>
    </w:p>
    <w:p>
      <w:pPr>
        <w:pStyle w:val="2"/>
        <w:numPr>
          <w:ilvl w:val="0"/>
          <w:numId w:val="1"/>
        </w:numPr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质量指标</w:t>
      </w:r>
    </w:p>
    <w:p>
      <w:pPr>
        <w:pStyle w:val="2"/>
        <w:numPr>
          <w:ilvl w:val="0"/>
          <w:numId w:val="0"/>
        </w:numPr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 基层动物防疫站工作补贴发放率（%），指标值：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村级防疫人员补助按时足额发放到防疫人员账户，该项指标已完成。</w:t>
      </w:r>
    </w:p>
    <w:p>
      <w:pPr>
        <w:pStyle w:val="2"/>
        <w:numPr>
          <w:ilvl w:val="0"/>
          <w:numId w:val="1"/>
        </w:numPr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时效指标</w:t>
      </w:r>
    </w:p>
    <w:p>
      <w:pPr>
        <w:pStyle w:val="2"/>
        <w:numPr>
          <w:ilvl w:val="0"/>
          <w:numId w:val="0"/>
        </w:numPr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 项目及时完成率，指标值：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村级防疫人员补助已于2023年支出完，支出进度100%。该项指标已完成。</w:t>
      </w:r>
    </w:p>
    <w:p>
      <w:pPr>
        <w:pStyle w:val="2"/>
        <w:numPr>
          <w:ilvl w:val="0"/>
          <w:numId w:val="1"/>
        </w:numPr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成本指标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项目成本控制率，指标值：100%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按发放标准12000元/人/年，项目资金已按实际成本支出，该项指标已完成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pStyle w:val="2"/>
        <w:numPr>
          <w:ilvl w:val="0"/>
          <w:numId w:val="1"/>
        </w:numPr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社会效益指标</w:t>
      </w:r>
    </w:p>
    <w:p>
      <w:pPr>
        <w:pStyle w:val="2"/>
        <w:ind w:firstLine="64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重大动物疫病防疫效益，指标值：有所提高；根据动物疫病预防控制中心对我镇样品抽查结果显示，全部合格，说明村民对动物疫病防疫较为重视，重大动物疫病防疫效益也有所提高，该项指标已完成。</w:t>
      </w:r>
    </w:p>
    <w:p>
      <w:pPr>
        <w:pStyle w:val="2"/>
        <w:numPr>
          <w:ilvl w:val="0"/>
          <w:numId w:val="1"/>
        </w:numPr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服务对象满意度指标</w:t>
      </w:r>
    </w:p>
    <w:p>
      <w:pPr>
        <w:pStyle w:val="2"/>
        <w:numPr>
          <w:ilvl w:val="0"/>
          <w:numId w:val="0"/>
        </w:numPr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 农户对指挥防疫工作的满意度，指标值100%；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通过问卷调查，农户对该项目的支出满意达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。该项指标已完成。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3、项目资金使用效益，对环境、经济、社会的可持续影响。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项目主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要是</w:t>
      </w:r>
      <w:r>
        <w:rPr>
          <w:rFonts w:hint="eastAsia" w:ascii="仿宋_GB2312" w:hAnsi="仿宋_GB2312" w:eastAsia="仿宋_GB2312"/>
          <w:sz w:val="32"/>
          <w:szCs w:val="32"/>
        </w:rPr>
        <w:t>加强对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村级防疫人员</w:t>
      </w:r>
      <w:r>
        <w:rPr>
          <w:rFonts w:hint="eastAsia" w:ascii="仿宋_GB2312" w:hAnsi="仿宋_GB2312" w:eastAsia="仿宋_GB2312"/>
          <w:sz w:val="32"/>
          <w:szCs w:val="32"/>
        </w:rPr>
        <w:t>补助资金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支出</w:t>
      </w:r>
      <w:r>
        <w:rPr>
          <w:rFonts w:hint="eastAsia" w:ascii="仿宋_GB2312" w:hAnsi="仿宋_GB2312" w:eastAsia="仿宋_GB2312"/>
          <w:sz w:val="32"/>
          <w:szCs w:val="32"/>
        </w:rPr>
        <w:t>管理，及时发放补助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，落</w:t>
      </w:r>
      <w:r>
        <w:rPr>
          <w:rFonts w:hint="eastAsia" w:ascii="仿宋_GB2312" w:hAnsi="仿宋_GB2312" w:eastAsia="仿宋_GB2312"/>
          <w:sz w:val="32"/>
          <w:szCs w:val="32"/>
        </w:rPr>
        <w:t>实动物疫病预防工作，稳定基层动物防疫人才队伍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，该项目提高了村民对动物疫病防疫的重视，减少了我镇动物疫病发生情况，稳定了我镇动物疫病方面的工作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pStyle w:val="2"/>
        <w:ind w:firstLine="640" w:firstLineChars="200"/>
        <w:rPr>
          <w:rFonts w:hint="eastAsia" w:eastAsia="仿宋_GB231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2023年该项目绩效目标要求全部完成，在下一步工作中，将更加严格控制执行预算，做好项目资金管控，突出绩效效应，使项目资金发挥更好更大的作用。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加强业务培训，绩效自评是一项长期工作，专业性强，工作量大，建议加强业务培训，组织开展各部门之间经验交流，切实推进绩效自评工作。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8D3878D"/>
    <w:multiLevelType w:val="singleLevel"/>
    <w:tmpl w:val="D8D3878D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5293531"/>
    <w:rsid w:val="0CF506EE"/>
    <w:rsid w:val="0F1E4050"/>
    <w:rsid w:val="10F94D13"/>
    <w:rsid w:val="162A478E"/>
    <w:rsid w:val="1BEA0FB0"/>
    <w:rsid w:val="27F40C4A"/>
    <w:rsid w:val="2A0C3112"/>
    <w:rsid w:val="31810350"/>
    <w:rsid w:val="383366DC"/>
    <w:rsid w:val="3953770D"/>
    <w:rsid w:val="39921607"/>
    <w:rsid w:val="39B65C04"/>
    <w:rsid w:val="39BBC254"/>
    <w:rsid w:val="41380C7C"/>
    <w:rsid w:val="43D71F9A"/>
    <w:rsid w:val="468762A1"/>
    <w:rsid w:val="5375086E"/>
    <w:rsid w:val="5C8969AA"/>
    <w:rsid w:val="5EB83C1D"/>
    <w:rsid w:val="5FFC5C8C"/>
    <w:rsid w:val="6005394F"/>
    <w:rsid w:val="643E6CCD"/>
    <w:rsid w:val="647603CF"/>
    <w:rsid w:val="693369A2"/>
    <w:rsid w:val="69E2187D"/>
    <w:rsid w:val="721F0A34"/>
    <w:rsid w:val="731F2953"/>
    <w:rsid w:val="7E384019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2016-12-02T07:04:00Z</dcterms:created>
  <dc:creator>lenovo</dc:creator>
  <cp:lastModifiedBy>Administrator</cp:lastModifiedBy>
  <cp:lastPrinted>2018-10-26T02:57:00Z</cp:lastPrinted>
  <dcterms:modified xsi:type="dcterms:W3CDTF">2024-04-03T08:51:57Z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FA9FAD6EBB306F60FB6FD565C6D382F8</vt:lpwstr>
  </property>
</Properties>
</file>