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镇纪检监察工作经费”主要用于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我镇纪委办公室支出，包括但不限于办公费、宣传费、会议费等等。该项按实际开展的事务进行支出，由镇纪委办主办相关事务后，可以结算时，提起付款需求，镇领导审批，镇财务审核无误后支付。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该项目自评分数100分。“镇纪检监察工作经费”已按照文件要求，及时、合理的支付镇纪委办的各项事务支出。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镇纪检监察经费”今年预算89000元，支出率69%。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今年该项目今年实际支出61410元。主要用于纪委制作宣传物料、纪委相关书籍/刊物采购等。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下发“镇纪委监察经费”，有利于维持镇纪委日常工作的开展，强化政府的内部监督，加强我镇的廉政建设。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该项经费的使用有利于推进我镇干部的党风建设，加强凝聚力，扩大政府影响力。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43A3BB7"/>
    <w:rsid w:val="2A0C3112"/>
    <w:rsid w:val="2C344C85"/>
    <w:rsid w:val="2E9530DE"/>
    <w:rsid w:val="39921607"/>
    <w:rsid w:val="402D3E11"/>
    <w:rsid w:val="468762A1"/>
    <w:rsid w:val="48DC3065"/>
    <w:rsid w:val="5375086E"/>
    <w:rsid w:val="6F264F1C"/>
    <w:rsid w:val="7B59516B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19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2024-03-29T03:35:06Z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757BB68CF178408FA11DFF0724956450_13</vt:lpwstr>
  </property>
</Properties>
</file>