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  <w:r>
        <w:rPr>
          <w:rFonts w:hint="eastAsia" w:ascii="黑体" w:hAnsi="黑体" w:eastAsia="黑体"/>
          <w:color w:val="000000"/>
          <w:sz w:val="32"/>
          <w:highlight w:val="none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highlight w:val="none"/>
        </w:rPr>
        <w:t>乳源瑶族自治县乳城镇人民政府属政府机关，是隶属于乳源瑶族自治县乳城镇人民政府的县级单位，执行政府会计制度，独立编制机构数1个，独立核算机构数1个。内设机构共10个，分别是党政</w:t>
      </w:r>
      <w:r>
        <w:rPr>
          <w:rFonts w:hint="eastAsia" w:ascii="仿宋_GB2312" w:hAnsi="仿宋_GB2312" w:eastAsia="仿宋_GB2312"/>
          <w:sz w:val="32"/>
          <w:highlight w:val="none"/>
          <w:lang w:val="en-US" w:eastAsia="zh-CN"/>
        </w:rPr>
        <w:t>综合</w:t>
      </w:r>
      <w:r>
        <w:rPr>
          <w:rFonts w:hint="eastAsia" w:ascii="仿宋_GB2312" w:hAnsi="仿宋_GB2312" w:eastAsia="仿宋_GB2312"/>
          <w:sz w:val="32"/>
          <w:highlight w:val="none"/>
        </w:rPr>
        <w:t>办公室、人大办公室、党建工作办公室、纪检监察办公室、公共服务办公室</w:t>
      </w:r>
      <w:r>
        <w:rPr>
          <w:rFonts w:hint="eastAsia" w:ascii="仿宋_GB2312" w:eastAsia="仿宋_GB2312"/>
          <w:sz w:val="32"/>
          <w:szCs w:val="32"/>
          <w:highlight w:val="none"/>
        </w:rPr>
        <w:t>（党群服务中心、社区建设办公室）</w:t>
      </w:r>
      <w:r>
        <w:rPr>
          <w:rFonts w:hint="eastAsia" w:ascii="仿宋_GB2312" w:hAnsi="仿宋_GB2312" w:eastAsia="仿宋_GB2312"/>
          <w:sz w:val="32"/>
          <w:highlight w:val="none"/>
        </w:rPr>
        <w:t>、综合治理办公室、综合行政执法办公室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（综合行政执法队）</w:t>
      </w:r>
      <w:r>
        <w:rPr>
          <w:rFonts w:hint="eastAsia" w:ascii="仿宋_GB2312" w:hAnsi="仿宋_GB2312" w:eastAsia="仿宋_GB2312"/>
          <w:sz w:val="32"/>
          <w:highlight w:val="none"/>
        </w:rPr>
        <w:t>、规划建设办公室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（生态环境保护办公室）</w:t>
      </w:r>
      <w:r>
        <w:rPr>
          <w:rFonts w:hint="eastAsia" w:ascii="仿宋_GB2312" w:hAnsi="仿宋_GB2312" w:eastAsia="仿宋_GB2312"/>
          <w:sz w:val="32"/>
          <w:highlight w:val="none"/>
        </w:rPr>
        <w:t>、应急管理办公室、农业农村办公室</w:t>
      </w:r>
      <w:r>
        <w:rPr>
          <w:rFonts w:hint="eastAsia" w:ascii="仿宋_GB2312" w:eastAsia="仿宋_GB2312"/>
          <w:sz w:val="32"/>
          <w:szCs w:val="32"/>
          <w:highlight w:val="none"/>
        </w:rPr>
        <w:t>（经济发展办公室）</w:t>
      </w:r>
      <w:r>
        <w:rPr>
          <w:rFonts w:hint="eastAsia" w:ascii="仿宋_GB2312" w:hAnsi="仿宋_GB2312" w:eastAsia="仿宋_GB2312"/>
          <w:sz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主要内容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主要用于</w:t>
      </w:r>
      <w:r>
        <w:rPr>
          <w:rFonts w:hint="eastAsia" w:ascii="仿宋_GB2312"/>
          <w:sz w:val="32"/>
          <w:szCs w:val="32"/>
          <w:highlight w:val="none"/>
          <w:lang w:eastAsia="zh-CN"/>
        </w:rPr>
        <w:t>缓解乡镇财政压力，维持镇政府工作正常运转，保障职工工资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和镇工会日常所需经费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提升职工的幸福指数，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激发职工工作的积极性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ourier New" w:eastAsia="仿宋_GB2312" w:cs="黑体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仿宋_GB2312"/>
          <w:b/>
          <w:bCs/>
          <w:sz w:val="32"/>
          <w:szCs w:val="32"/>
          <w:highlight w:val="none"/>
          <w:lang w:val="en-US" w:eastAsia="zh-CN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（1）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  <w:highlight w:val="none"/>
        </w:rPr>
        <w:t>经办人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制作相关发放表</w:t>
      </w:r>
      <w:r>
        <w:rPr>
          <w:rFonts w:hint="eastAsia" w:ascii="仿宋_GB2312" w:eastAsia="仿宋_GB2312"/>
          <w:sz w:val="32"/>
          <w:szCs w:val="32"/>
          <w:highlight w:val="none"/>
        </w:rPr>
        <w:t>，填写《乳城镇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人民</w:t>
      </w:r>
      <w:r>
        <w:rPr>
          <w:rFonts w:hint="eastAsia" w:ascii="仿宋_GB2312" w:eastAsia="仿宋_GB2312"/>
          <w:sz w:val="32"/>
          <w:szCs w:val="32"/>
          <w:highlight w:val="none"/>
        </w:rPr>
        <w:t>政府报销单据申报表》，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经办人</w:t>
      </w:r>
      <w:r>
        <w:rPr>
          <w:rFonts w:hint="eastAsia" w:ascii="仿宋_GB2312" w:eastAsia="仿宋_GB2312"/>
          <w:sz w:val="32"/>
          <w:szCs w:val="32"/>
          <w:highlight w:val="none"/>
        </w:rPr>
        <w:t>、证明人签名盖章；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（2）分管领导、单位负责人审核签字；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（3）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上述材料交至镇财务室，财务确认归属于该项目相关支出后</w:t>
      </w:r>
      <w:r>
        <w:rPr>
          <w:rFonts w:hint="eastAsia" w:ascii="仿宋_GB2312" w:eastAsia="仿宋_GB2312"/>
          <w:sz w:val="32"/>
          <w:szCs w:val="32"/>
          <w:highlight w:val="none"/>
        </w:rPr>
        <w:t>办理国库支付流程。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领导小组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对整个项目的实施进行了整体评价，自评得分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90.98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分，自评等级为优。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论证决策。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我单位2023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年度工作计划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，与部门职责范围相符，属于部门履职所需，依据充分；项目立项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目标明确、合理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立项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程序规范，按照规定的程序申请设立；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绩效指标明确，清晰、细化、可衡量；预算编制科学，预算内容与项目内容匹配；预算额度测算依据充分，按照标准编制；预算确定的项目资金量与工作任务相匹配；资金分配合理。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目标完整性。目标设置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完整，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总目标与中长期阶段性目标，同时包含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数量、质量、成本内容，具体化到指标及目标值。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设置合理且可衡量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。资金绩效目标设置明确、合理、细化、量化，与项目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属性特点、支出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方向、支出内容息息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.项目保障措施完整、计划安排合理。项目资金根据我单位财务管理制度进行支出使用，年初制定经费使用计划表格，年中根据工作进度计划调整经费使用计划。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资金到位性。资金到位准确、及时。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6.资金分配合理。该项目资金主要用于缴拨镇工会经费、发放非统发人员工资等，故资金分配较为合理。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7.支出规范性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按照规定依据项目实施进度支付资金，严格执行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费用支出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有关制度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确保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会计核算规范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，未出现有虚列项目支出的情况，未存在有截留、挤占、挪用项目资金超标准开支情况。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实施程序。项目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按规定履行报批手续，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项目预算、结算、验收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均严格执行项目实施管理办法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项目监管。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我单位组织成立绩效自评小组和内部控制工作小组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建设开展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检查、监控、督促等管理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预算（成本）控制。在实施项目时能够有效控制成本，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根据实际工作计划，调整预算计划，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使得实际支出与预算无太大出入。截止至202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年12月，该项资金已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实际支出1495700元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11.项目完成进度和质量。该项目已完成预期计划，已据实完成绝大部分支出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，但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资金预算规划不够细致，未能将项目预算资金完全支出。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该项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目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1500000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该项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目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资金实际支出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1495700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元，主要用于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缴拨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镇工会经费、发放非统发人员工资、支付各村电站分红等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有效</w:t>
      </w:r>
      <w:r>
        <w:rPr>
          <w:rFonts w:hint="eastAsia" w:ascii="仿宋_GB2312" w:eastAsia="仿宋_GB2312"/>
          <w:sz w:val="32"/>
          <w:szCs w:val="32"/>
          <w:highlight w:val="none"/>
        </w:rPr>
        <w:t>缓解乡镇财政压力，维持镇政府工作正常运转，更好地完成各项工作，提高职工工作效率；保证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  <w:highlight w:val="none"/>
        </w:rPr>
        <w:t>镇工会日常所需经费，提高职工的幸福指数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</w:rPr>
        <w:t>及时发放各村电站分红。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  <w:highlight w:val="none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有效</w:t>
      </w:r>
      <w:r>
        <w:rPr>
          <w:rFonts w:hint="eastAsia" w:ascii="仿宋_GB2312" w:eastAsia="仿宋_GB2312"/>
          <w:sz w:val="32"/>
          <w:szCs w:val="32"/>
          <w:highlight w:val="none"/>
        </w:rPr>
        <w:t>缓解乡镇财政压力，维持镇政府工作正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</w:rPr>
        <w:t>常运转，更好地完成各项工作，提高职工工作效率；保证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  <w:highlight w:val="none"/>
        </w:rPr>
        <w:t>镇工会日常所需经费，提高职工的幸福指数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</w:rPr>
        <w:t>及时发放各村电站分红</w:t>
      </w:r>
      <w:r>
        <w:rPr>
          <w:rFonts w:hint="eastAsia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该项目可持续性较强。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存在问题。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该项目绩效目标设立与实际实施有所变化，绩效目标设立考虑不够全面。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下一步我单位将加强项目支出绩效目标设置，进一步细化项目预算支出内容，落实绩效全流程管理，着力强化项目的建设，加强项目前期工作，提高财政预算资金使用效益。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  <w:lang w:eastAsia="zh-CN"/>
        </w:rPr>
        <w:t>四、</w:t>
      </w:r>
      <w:r>
        <w:rPr>
          <w:rFonts w:hint="eastAsia" w:ascii="黑体" w:eastAsia="黑体"/>
          <w:sz w:val="32"/>
          <w:szCs w:val="32"/>
          <w:highlight w:val="none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eastAsia="宋体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BlYzE0MjgxNDgyZTYxN2QwNDhmNjBkODhlMWM1Y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B33D4"/>
    <w:rsid w:val="1BEA0FB0"/>
    <w:rsid w:val="1E1D53A0"/>
    <w:rsid w:val="2020436C"/>
    <w:rsid w:val="2A0C3112"/>
    <w:rsid w:val="39921607"/>
    <w:rsid w:val="468762A1"/>
    <w:rsid w:val="5375086E"/>
    <w:rsid w:val="62450755"/>
    <w:rsid w:val="7C3A1FE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qFormat/>
    <w:uiPriority w:val="0"/>
    <w:pPr>
      <w:widowControl w:val="0"/>
      <w:jc w:val="both"/>
    </w:pPr>
    <w:rPr>
      <w:rFonts w:ascii="宋体" w:hAnsi="Courier New" w:eastAsia="仿宋_GB2312" w:cs="黑体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6</TotalTime>
  <ScaleCrop>false</ScaleCrop>
  <LinksUpToDate>false</LinksUpToDate>
  <CharactersWithSpaces>270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我的南方和北方</cp:lastModifiedBy>
  <cp:lastPrinted>2018-10-25T10:57:00Z</cp:lastPrinted>
  <dcterms:modified xsi:type="dcterms:W3CDTF">2024-04-02T11:47:34Z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FA9FAD6EBB306F60FB6FD565C6D382F8</vt:lpwstr>
  </property>
</Properties>
</file>