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87E" w:rsidRDefault="00A46831">
      <w:pPr>
        <w:spacing w:line="560" w:lineRule="exact"/>
        <w:rPr>
          <w:rFonts w:ascii="宋体" w:eastAsia="黑体" w:hAnsi="宋体"/>
          <w:b/>
          <w:sz w:val="36"/>
          <w:szCs w:val="36"/>
        </w:rPr>
      </w:pPr>
      <w:r>
        <w:rPr>
          <w:rFonts w:ascii="黑体" w:eastAsia="黑体" w:hAnsi="黑体" w:hint="eastAsia"/>
          <w:color w:val="000000"/>
          <w:sz w:val="32"/>
        </w:rPr>
        <w:t>附件4-1</w:t>
      </w:r>
    </w:p>
    <w:p w:rsidR="001E587E" w:rsidRDefault="00A46831">
      <w:pPr>
        <w:jc w:val="center"/>
        <w:rPr>
          <w:rFonts w:ascii="宋体" w:hAnsi="宋体"/>
          <w:b/>
          <w:sz w:val="36"/>
          <w:szCs w:val="36"/>
        </w:rPr>
      </w:pPr>
      <w:r>
        <w:rPr>
          <w:rFonts w:ascii="宋体" w:hAnsi="宋体" w:hint="eastAsia"/>
          <w:b/>
          <w:sz w:val="36"/>
          <w:szCs w:val="36"/>
        </w:rPr>
        <w:t>财政支出项目绩效自评报告</w:t>
      </w:r>
    </w:p>
    <w:p w:rsidR="001E587E" w:rsidRDefault="00A46831">
      <w:pPr>
        <w:jc w:val="center"/>
        <w:rPr>
          <w:rFonts w:ascii="宋体" w:hAnsi="宋体"/>
          <w:b/>
          <w:sz w:val="36"/>
          <w:szCs w:val="36"/>
        </w:rPr>
      </w:pPr>
      <w:r>
        <w:rPr>
          <w:rFonts w:ascii="宋体" w:hAnsi="宋体" w:hint="eastAsia"/>
          <w:b/>
          <w:sz w:val="36"/>
          <w:szCs w:val="36"/>
        </w:rPr>
        <w:t>（广东省乳源瑶族自治县气象局）</w:t>
      </w:r>
    </w:p>
    <w:p w:rsidR="001E587E" w:rsidRDefault="001E587E">
      <w:pPr>
        <w:rPr>
          <w:rFonts w:ascii="仿宋_GB2312" w:eastAsia="仿宋_GB2312"/>
          <w:sz w:val="44"/>
          <w:szCs w:val="44"/>
        </w:rPr>
      </w:pPr>
    </w:p>
    <w:p w:rsidR="001E587E" w:rsidRDefault="00A46831">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广东省乳源瑶族自治县气象局主要负责本县行政区域（简称本县）内气象事业发展规划、计划的制定及气象业务建设的组织实施，内设机构有：综合办公室（财务）。直属事业单位有乳源瑶族自治县气象台。地方气象事业机构有乳源瑶族自治县突发事件预警信息发布中心（防雷减灾管理中心、人工影响天气管理中心）。</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w:t>
      </w:r>
    </w:p>
    <w:p w:rsidR="001E587E" w:rsidRDefault="002C3BA2">
      <w:pPr>
        <w:pStyle w:val="a5"/>
        <w:shd w:val="clear" w:color="auto" w:fill="FFFFFF"/>
        <w:spacing w:before="0" w:beforeAutospacing="0" w:after="0" w:afterAutospacing="0" w:line="360" w:lineRule="auto"/>
        <w:ind w:firstLineChars="200" w:firstLine="640"/>
        <w:rPr>
          <w:rFonts w:ascii="仿宋_GB2312" w:eastAsia="仿宋_GB2312"/>
          <w:sz w:val="32"/>
          <w:szCs w:val="32"/>
        </w:rPr>
      </w:pPr>
      <w:r>
        <w:rPr>
          <w:rFonts w:ascii="仿宋_GB2312" w:eastAsia="仿宋_GB2312" w:hint="eastAsia"/>
          <w:sz w:val="32"/>
          <w:szCs w:val="32"/>
        </w:rPr>
        <w:t>主要内容:</w:t>
      </w:r>
      <w:r w:rsidR="00A46831">
        <w:rPr>
          <w:rFonts w:ascii="仿宋_GB2312" w:eastAsia="仿宋_GB2312" w:hint="eastAsia"/>
          <w:sz w:val="32"/>
          <w:szCs w:val="32"/>
        </w:rPr>
        <w:t>乳源瑶族自治县防灾减灾科教体验中心建设项目地点位于乳源瑶族自治县乳城镇北环中路11号乳源县气象局旁原草酸厂地块，用地面积8503.74平方米（12.75亩），建筑面积1995</w:t>
      </w:r>
      <w:r w:rsidR="00A46831">
        <w:rPr>
          <w:rFonts w:hint="eastAsia"/>
          <w:sz w:val="32"/>
          <w:szCs w:val="32"/>
        </w:rPr>
        <w:t>㎡</w:t>
      </w:r>
      <w:r w:rsidR="00A46831">
        <w:rPr>
          <w:rFonts w:ascii="仿宋_GB2312" w:eastAsia="仿宋_GB2312" w:hAnsi="仿宋_GB2312" w:cs="仿宋_GB2312" w:hint="eastAsia"/>
          <w:sz w:val="32"/>
          <w:szCs w:val="32"/>
        </w:rPr>
        <w:t>，建设项目含防灾减灾科教体验中心主体工程、配电房、消防泵房、消防水池、广场及附</w:t>
      </w:r>
      <w:r w:rsidR="00A46831">
        <w:rPr>
          <w:rFonts w:ascii="仿宋_GB2312" w:eastAsia="仿宋_GB2312" w:hint="eastAsia"/>
          <w:sz w:val="32"/>
          <w:szCs w:val="32"/>
        </w:rPr>
        <w:t>属工程，总投资约1833.56万元。</w:t>
      </w:r>
    </w:p>
    <w:p w:rsidR="001E587E" w:rsidRDefault="00A46831" w:rsidP="002C3BA2">
      <w:pPr>
        <w:pStyle w:val="a5"/>
        <w:shd w:val="clear" w:color="auto" w:fill="FFFFFF"/>
        <w:spacing w:before="0" w:beforeAutospacing="0" w:after="0" w:afterAutospacing="0" w:line="360" w:lineRule="auto"/>
        <w:ind w:firstLineChars="200" w:firstLine="640"/>
        <w:rPr>
          <w:rFonts w:ascii="仿宋_GB2312" w:eastAsia="仿宋_GB2312"/>
          <w:sz w:val="32"/>
          <w:szCs w:val="32"/>
        </w:rPr>
      </w:pPr>
      <w:r>
        <w:rPr>
          <w:rFonts w:ascii="仿宋_GB2312" w:eastAsia="仿宋_GB2312" w:hint="eastAsia"/>
          <w:sz w:val="32"/>
          <w:szCs w:val="32"/>
        </w:rPr>
        <w:t>实施程序：根据《县政府常务会议纪要（十二届政府第25次会议）》（</w:t>
      </w:r>
      <w:proofErr w:type="gramStart"/>
      <w:r>
        <w:rPr>
          <w:rFonts w:ascii="仿宋_GB2312" w:eastAsia="仿宋_GB2312" w:hint="eastAsia"/>
          <w:sz w:val="32"/>
          <w:szCs w:val="32"/>
        </w:rPr>
        <w:t>乳府纪</w:t>
      </w:r>
      <w:proofErr w:type="gramEnd"/>
      <w:r>
        <w:rPr>
          <w:rFonts w:ascii="仿宋_GB2312" w:eastAsia="仿宋_GB2312" w:hint="eastAsia"/>
          <w:sz w:val="32"/>
          <w:szCs w:val="32"/>
        </w:rPr>
        <w:t>〔2018〕65号）、《关于乳源瑶族自治县气象局住宅区大院土地整体征收置换补偿工作会议纪要》、《加</w:t>
      </w:r>
      <w:r>
        <w:rPr>
          <w:rFonts w:ascii="仿宋_GB2312" w:eastAsia="仿宋_GB2312" w:hint="eastAsia"/>
          <w:sz w:val="32"/>
          <w:szCs w:val="32"/>
        </w:rPr>
        <w:lastRenderedPageBreak/>
        <w:t>快推进乳源县气象现代化建设会议纪要》，防灾减灾科教体验中心由乳源县代建中心组织实施，实行“交钥匙”工程，建成后移交乳源县气象局管理。项目</w:t>
      </w:r>
      <w:r w:rsidR="002C3BA2">
        <w:rPr>
          <w:rFonts w:ascii="仿宋_GB2312" w:eastAsia="仿宋_GB2312" w:hint="eastAsia"/>
          <w:sz w:val="32"/>
          <w:szCs w:val="32"/>
        </w:rPr>
        <w:t>以EPC方式</w:t>
      </w:r>
      <w:r>
        <w:rPr>
          <w:rFonts w:ascii="仿宋_GB2312" w:eastAsia="仿宋_GB2312" w:hint="eastAsia"/>
          <w:sz w:val="32"/>
          <w:szCs w:val="32"/>
        </w:rPr>
        <w:t>于202</w:t>
      </w:r>
      <w:r w:rsidR="002C3BA2">
        <w:rPr>
          <w:rFonts w:ascii="仿宋_GB2312" w:eastAsia="仿宋_GB2312" w:hint="eastAsia"/>
          <w:sz w:val="32"/>
          <w:szCs w:val="32"/>
        </w:rPr>
        <w:t>0</w:t>
      </w:r>
      <w:r>
        <w:rPr>
          <w:rFonts w:ascii="仿宋_GB2312" w:eastAsia="仿宋_GB2312" w:hint="eastAsia"/>
          <w:sz w:val="32"/>
          <w:szCs w:val="32"/>
        </w:rPr>
        <w:t>年</w:t>
      </w:r>
      <w:r w:rsidR="002C3BA2">
        <w:rPr>
          <w:rFonts w:ascii="仿宋_GB2312" w:eastAsia="仿宋_GB2312" w:hint="eastAsia"/>
          <w:sz w:val="32"/>
          <w:szCs w:val="32"/>
        </w:rPr>
        <w:t>6</w:t>
      </w:r>
      <w:r>
        <w:rPr>
          <w:rFonts w:ascii="仿宋_GB2312" w:eastAsia="仿宋_GB2312" w:hint="eastAsia"/>
          <w:sz w:val="32"/>
          <w:szCs w:val="32"/>
        </w:rPr>
        <w:t>月</w:t>
      </w:r>
      <w:r w:rsidR="002C3BA2">
        <w:rPr>
          <w:rFonts w:ascii="仿宋_GB2312" w:eastAsia="仿宋_GB2312" w:hint="eastAsia"/>
          <w:sz w:val="32"/>
          <w:szCs w:val="32"/>
        </w:rPr>
        <w:t>29日完成公开招投标,中标单位为乳源瑶族自治县建筑公司联合(广州城拓建筑设计有限公司),2022年3月份</w:t>
      </w:r>
      <w:r>
        <w:rPr>
          <w:rFonts w:ascii="仿宋_GB2312" w:eastAsia="仿宋_GB2312" w:hint="eastAsia"/>
          <w:sz w:val="32"/>
          <w:szCs w:val="32"/>
        </w:rPr>
        <w:t>通过</w:t>
      </w:r>
      <w:r w:rsidR="002C3BA2">
        <w:rPr>
          <w:rFonts w:ascii="仿宋_GB2312" w:eastAsia="仿宋_GB2312" w:hint="eastAsia"/>
          <w:sz w:val="32"/>
          <w:szCs w:val="32"/>
        </w:rPr>
        <w:t>现场</w:t>
      </w:r>
      <w:r>
        <w:rPr>
          <w:rFonts w:ascii="仿宋_GB2312" w:eastAsia="仿宋_GB2312" w:hint="eastAsia"/>
          <w:sz w:val="32"/>
          <w:szCs w:val="32"/>
        </w:rPr>
        <w:t>验收。</w:t>
      </w:r>
      <w:r w:rsidR="002C3BA2">
        <w:rPr>
          <w:rFonts w:ascii="仿宋_GB2312" w:eastAsia="仿宋_GB2312" w:hint="eastAsia"/>
          <w:sz w:val="32"/>
          <w:szCs w:val="32"/>
        </w:rPr>
        <w:t>目前项目正在推进结算。</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（三）综述项目自评等级和分数，并对照佐证材料逐一分析。</w:t>
      </w:r>
    </w:p>
    <w:p w:rsidR="001E587E" w:rsidRDefault="00A46831">
      <w:pPr>
        <w:spacing w:line="360" w:lineRule="auto"/>
        <w:ind w:firstLineChars="200" w:firstLine="640"/>
        <w:rPr>
          <w:rFonts w:ascii="仿宋_GB2312" w:eastAsia="仿宋_GB2312" w:hAnsi="仿宋_GB2312"/>
          <w:sz w:val="32"/>
          <w:szCs w:val="32"/>
        </w:rPr>
      </w:pPr>
      <w:r>
        <w:rPr>
          <w:rFonts w:ascii="仿宋_GB2312" w:eastAsia="仿宋_GB2312" w:hint="eastAsia"/>
          <w:sz w:val="32"/>
          <w:szCs w:val="32"/>
        </w:rPr>
        <w:t>乳源瑶族自治县防灾减灾科教体验中心：综述项目自评等级为良好，自评分数为</w:t>
      </w:r>
      <w:r w:rsidR="002C3BA2">
        <w:rPr>
          <w:rFonts w:ascii="仿宋_GB2312" w:eastAsia="仿宋_GB2312" w:hint="eastAsia"/>
          <w:sz w:val="32"/>
          <w:szCs w:val="32"/>
        </w:rPr>
        <w:t>91</w:t>
      </w:r>
      <w:r>
        <w:rPr>
          <w:rFonts w:ascii="仿宋_GB2312" w:eastAsia="仿宋_GB2312" w:hint="eastAsia"/>
          <w:sz w:val="32"/>
          <w:szCs w:val="32"/>
        </w:rPr>
        <w:t>分。</w:t>
      </w:r>
      <w:r w:rsidR="002C3BA2">
        <w:rPr>
          <w:rFonts w:ascii="仿宋_GB2312" w:eastAsia="仿宋_GB2312" w:hint="eastAsia"/>
          <w:sz w:val="32"/>
          <w:szCs w:val="32"/>
        </w:rPr>
        <w:t>主要为，一是在绩效目标方面，根据部门职能和</w:t>
      </w:r>
      <w:r w:rsidR="002C3BA2">
        <w:rPr>
          <w:rFonts w:ascii="仿宋_GB2312" w:eastAsia="仿宋_GB2312" w:hint="eastAsia"/>
          <w:sz w:val="32"/>
          <w:szCs w:val="32"/>
        </w:rPr>
        <w:t>《县政府常务会议纪要（十二届政府第25次会议）》（</w:t>
      </w:r>
      <w:proofErr w:type="gramStart"/>
      <w:r w:rsidR="002C3BA2">
        <w:rPr>
          <w:rFonts w:ascii="仿宋_GB2312" w:eastAsia="仿宋_GB2312" w:hint="eastAsia"/>
          <w:sz w:val="32"/>
          <w:szCs w:val="32"/>
        </w:rPr>
        <w:t>乳府纪</w:t>
      </w:r>
      <w:proofErr w:type="gramEnd"/>
      <w:r w:rsidR="002C3BA2">
        <w:rPr>
          <w:rFonts w:ascii="仿宋_GB2312" w:eastAsia="仿宋_GB2312" w:hint="eastAsia"/>
          <w:sz w:val="32"/>
          <w:szCs w:val="32"/>
        </w:rPr>
        <w:t>〔2018〕65号）、《关于乳源瑶族自治县气象局住宅区大院土地整体征收置换补偿工作会议纪要》、《加快推进乳源县气象现代化建设会议纪要》</w:t>
      </w:r>
      <w:r w:rsidR="002C3BA2">
        <w:rPr>
          <w:rFonts w:ascii="仿宋_GB2312" w:eastAsia="仿宋_GB2312" w:hint="eastAsia"/>
          <w:sz w:val="32"/>
          <w:szCs w:val="32"/>
        </w:rPr>
        <w:t>，项目</w:t>
      </w:r>
      <w:r w:rsidR="002C3BA2" w:rsidRPr="002C3BA2">
        <w:rPr>
          <w:rFonts w:ascii="仿宋_GB2312" w:eastAsia="仿宋_GB2312" w:hint="eastAsia"/>
          <w:sz w:val="32"/>
          <w:szCs w:val="32"/>
        </w:rPr>
        <w:t>预算申报文件、资金申报文件、年度计划、绩效目标表等</w:t>
      </w:r>
      <w:r w:rsidR="002C3BA2">
        <w:rPr>
          <w:rFonts w:ascii="仿宋_GB2312" w:eastAsia="仿宋_GB2312" w:hint="eastAsia"/>
          <w:sz w:val="32"/>
          <w:szCs w:val="32"/>
        </w:rPr>
        <w:t>设置完整，截至2023年底</w:t>
      </w:r>
      <w:r w:rsidR="002C3BA2" w:rsidRPr="002C3BA2">
        <w:rPr>
          <w:rFonts w:ascii="仿宋_GB2312" w:eastAsia="仿宋_GB2312" w:hint="eastAsia"/>
          <w:sz w:val="32"/>
          <w:szCs w:val="32"/>
        </w:rPr>
        <w:t>已完成乳源县防灾减灾科教体验中心建设，建筑面积1995平方米，含防灾减灾科教体验中心</w:t>
      </w:r>
      <w:r w:rsidR="002C3BA2">
        <w:rPr>
          <w:rFonts w:ascii="仿宋_GB2312" w:eastAsia="仿宋_GB2312" w:hint="eastAsia"/>
          <w:sz w:val="32"/>
          <w:szCs w:val="32"/>
        </w:rPr>
        <w:t>主体工程、配电房、消防泵房、消防水池、广场及附属工程，但项目</w:t>
      </w:r>
      <w:r w:rsidR="002C3BA2" w:rsidRPr="002C3BA2">
        <w:rPr>
          <w:rFonts w:ascii="仿宋_GB2312" w:eastAsia="仿宋_GB2312" w:hint="eastAsia"/>
          <w:sz w:val="32"/>
          <w:szCs w:val="32"/>
        </w:rPr>
        <w:t>决算未完成。</w:t>
      </w:r>
      <w:r w:rsidR="002C3BA2">
        <w:rPr>
          <w:rFonts w:ascii="仿宋_GB2312" w:eastAsia="仿宋_GB2312" w:hint="eastAsia"/>
          <w:sz w:val="32"/>
          <w:szCs w:val="32"/>
        </w:rPr>
        <w:t>二是</w:t>
      </w:r>
      <w:r w:rsidR="002C3BA2" w:rsidRPr="002C3BA2">
        <w:rPr>
          <w:rFonts w:ascii="仿宋_GB2312" w:eastAsia="仿宋_GB2312" w:hint="eastAsia"/>
          <w:sz w:val="32"/>
          <w:szCs w:val="32"/>
        </w:rPr>
        <w:t>资金使用管理</w:t>
      </w:r>
      <w:r w:rsidR="002C3BA2">
        <w:rPr>
          <w:rFonts w:ascii="仿宋_GB2312" w:eastAsia="仿宋_GB2312" w:hint="eastAsia"/>
          <w:sz w:val="32"/>
          <w:szCs w:val="32"/>
        </w:rPr>
        <w:t>规范，</w:t>
      </w:r>
      <w:r w:rsidR="008F0B89">
        <w:rPr>
          <w:rFonts w:ascii="仿宋_GB2312" w:eastAsia="仿宋_GB2312" w:hint="eastAsia"/>
          <w:sz w:val="32"/>
          <w:szCs w:val="32"/>
        </w:rPr>
        <w:t>资金支出明细、资金明细账、记账凭证、资金管理办法、</w:t>
      </w:r>
      <w:r w:rsidR="008F0B89" w:rsidRPr="008F0B89">
        <w:rPr>
          <w:rFonts w:ascii="仿宋_GB2312" w:eastAsia="仿宋_GB2312" w:hint="eastAsia"/>
          <w:sz w:val="32"/>
          <w:szCs w:val="32"/>
        </w:rPr>
        <w:t>财政资金下达文件等</w:t>
      </w:r>
      <w:r w:rsidR="008F0B89">
        <w:rPr>
          <w:rFonts w:ascii="仿宋_GB2312" w:eastAsia="仿宋_GB2312" w:hint="eastAsia"/>
          <w:sz w:val="32"/>
          <w:szCs w:val="32"/>
        </w:rPr>
        <w:t>齐全。三是事项管理符合要求，</w:t>
      </w:r>
      <w:r w:rsidR="008F0B89" w:rsidRPr="008F0B89">
        <w:rPr>
          <w:rFonts w:ascii="仿宋_GB2312" w:eastAsia="仿宋_GB2312" w:hint="eastAsia"/>
          <w:sz w:val="32"/>
          <w:szCs w:val="32"/>
        </w:rPr>
        <w:t>申报立项的文件资料、项目调整的文件资料、项目管理办法、招标合同、完工项目的验收资料</w:t>
      </w:r>
      <w:r w:rsidR="008F0B89">
        <w:rPr>
          <w:rFonts w:ascii="仿宋_GB2312" w:eastAsia="仿宋_GB2312" w:hint="eastAsia"/>
          <w:sz w:val="32"/>
          <w:szCs w:val="32"/>
        </w:rPr>
        <w:t>完善，2023年11月，县审计局完成了项目审计，目前项目处于结算阶段，未办理竣工财务决算批复文件。</w:t>
      </w:r>
    </w:p>
    <w:p w:rsidR="001E587E" w:rsidRDefault="00A46831">
      <w:pPr>
        <w:spacing w:line="360" w:lineRule="auto"/>
        <w:ind w:firstLineChars="200" w:firstLine="640"/>
        <w:rPr>
          <w:rFonts w:ascii="黑体" w:eastAsia="黑体"/>
          <w:sz w:val="32"/>
          <w:szCs w:val="32"/>
        </w:rPr>
      </w:pPr>
      <w:r>
        <w:rPr>
          <w:rFonts w:ascii="黑体" w:eastAsia="黑体" w:hint="eastAsia"/>
          <w:sz w:val="32"/>
          <w:szCs w:val="32"/>
        </w:rPr>
        <w:lastRenderedPageBreak/>
        <w:t>二、绩效表现</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1E587E" w:rsidRDefault="00A4683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w:t>
      </w:r>
    </w:p>
    <w:p w:rsidR="001E587E" w:rsidRPr="008F0B89" w:rsidRDefault="00A46831" w:rsidP="008F0B89">
      <w:pPr>
        <w:spacing w:line="360" w:lineRule="auto"/>
        <w:ind w:firstLineChars="200" w:firstLine="640"/>
        <w:rPr>
          <w:rFonts w:ascii="仿宋_GB2312" w:eastAsia="仿宋_GB2312"/>
          <w:sz w:val="32"/>
          <w:szCs w:val="32"/>
        </w:rPr>
      </w:pPr>
      <w:r>
        <w:rPr>
          <w:rFonts w:ascii="仿宋_GB2312" w:eastAsia="仿宋_GB2312" w:hint="eastAsia"/>
          <w:sz w:val="32"/>
          <w:szCs w:val="32"/>
        </w:rPr>
        <w:t>乳源瑶族自治县防灾减灾科教体验中心建设项目</w:t>
      </w:r>
      <w:r w:rsidR="008F0B89">
        <w:rPr>
          <w:rFonts w:ascii="仿宋_GB2312" w:eastAsia="仿宋_GB2312" w:hint="eastAsia"/>
          <w:sz w:val="32"/>
          <w:szCs w:val="32"/>
        </w:rPr>
        <w:t>年初预算总投资</w:t>
      </w:r>
      <w:r>
        <w:rPr>
          <w:rFonts w:ascii="仿宋_GB2312" w:eastAsia="仿宋_GB2312" w:hint="eastAsia"/>
          <w:sz w:val="32"/>
          <w:szCs w:val="32"/>
        </w:rPr>
        <w:t>280万元，预算压减276.79万元，调整</w:t>
      </w:r>
      <w:proofErr w:type="gramStart"/>
      <w:r>
        <w:rPr>
          <w:rFonts w:ascii="仿宋_GB2312" w:eastAsia="仿宋_GB2312" w:hint="eastAsia"/>
          <w:sz w:val="32"/>
          <w:szCs w:val="32"/>
        </w:rPr>
        <w:t>后预算</w:t>
      </w:r>
      <w:proofErr w:type="gramEnd"/>
      <w:r>
        <w:rPr>
          <w:rFonts w:ascii="仿宋_GB2312" w:eastAsia="仿宋_GB2312" w:hint="eastAsia"/>
          <w:sz w:val="32"/>
          <w:szCs w:val="32"/>
        </w:rPr>
        <w:t>3.21</w:t>
      </w:r>
      <w:r w:rsidR="008F0B89">
        <w:rPr>
          <w:rFonts w:ascii="仿宋_GB2312" w:eastAsia="仿宋_GB2312" w:hint="eastAsia"/>
          <w:sz w:val="32"/>
          <w:szCs w:val="32"/>
        </w:rPr>
        <w:t>万元。</w:t>
      </w:r>
    </w:p>
    <w:p w:rsidR="001E587E" w:rsidRDefault="00A4683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w:t>
      </w:r>
    </w:p>
    <w:p w:rsidR="001E587E" w:rsidRDefault="008F0B89">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2023年预算压减后，主要支付了项目空调设备尾款</w:t>
      </w:r>
      <w:r>
        <w:rPr>
          <w:rFonts w:ascii="仿宋_GB2312" w:eastAsia="仿宋_GB2312" w:hAnsi="仿宋_GB2312" w:hint="eastAsia"/>
          <w:sz w:val="32"/>
          <w:szCs w:val="32"/>
        </w:rPr>
        <w:t>32100元</w:t>
      </w:r>
      <w:r>
        <w:rPr>
          <w:rFonts w:ascii="仿宋_GB2312" w:eastAsia="仿宋_GB2312" w:hAnsi="仿宋_GB2312" w:hint="eastAsia"/>
          <w:sz w:val="32"/>
          <w:szCs w:val="32"/>
        </w:rPr>
        <w:t>。</w:t>
      </w:r>
    </w:p>
    <w:p w:rsidR="001E587E" w:rsidRDefault="00A4683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w:t>
      </w:r>
    </w:p>
    <w:p w:rsidR="001E587E" w:rsidRDefault="00A46831">
      <w:pPr>
        <w:spacing w:line="360" w:lineRule="auto"/>
        <w:ind w:firstLineChars="200" w:firstLine="640"/>
        <w:rPr>
          <w:rFonts w:ascii="仿宋_GB2312" w:eastAsia="仿宋_GB2312" w:hAnsi="仿宋_GB2312"/>
          <w:sz w:val="32"/>
          <w:szCs w:val="32"/>
        </w:rPr>
      </w:pPr>
      <w:r>
        <w:rPr>
          <w:rFonts w:ascii="仿宋_GB2312" w:eastAsia="仿宋_GB2312" w:hint="eastAsia"/>
          <w:sz w:val="32"/>
          <w:szCs w:val="32"/>
        </w:rPr>
        <w:t>乳源瑶族自治县防灾减灾科教体验中心建设项目280万元，预算压减276.79万元，调整</w:t>
      </w:r>
      <w:proofErr w:type="gramStart"/>
      <w:r>
        <w:rPr>
          <w:rFonts w:ascii="仿宋_GB2312" w:eastAsia="仿宋_GB2312" w:hint="eastAsia"/>
          <w:sz w:val="32"/>
          <w:szCs w:val="32"/>
        </w:rPr>
        <w:t>后预算</w:t>
      </w:r>
      <w:proofErr w:type="gramEnd"/>
      <w:r>
        <w:rPr>
          <w:rFonts w:ascii="仿宋_GB2312" w:eastAsia="仿宋_GB2312" w:hint="eastAsia"/>
          <w:sz w:val="32"/>
          <w:szCs w:val="32"/>
        </w:rPr>
        <w:t>3.21万元，</w:t>
      </w:r>
      <w:r>
        <w:rPr>
          <w:rFonts w:ascii="仿宋_GB2312" w:eastAsia="仿宋_GB2312" w:hAnsi="仿宋_GB2312" w:hint="eastAsia"/>
          <w:sz w:val="32"/>
          <w:szCs w:val="32"/>
        </w:rPr>
        <w:t>主要用于建设</w:t>
      </w:r>
      <w:r>
        <w:rPr>
          <w:rFonts w:ascii="仿宋_GB2312" w:eastAsia="仿宋_GB2312" w:hint="eastAsia"/>
          <w:sz w:val="32"/>
          <w:szCs w:val="32"/>
        </w:rPr>
        <w:t>乳源瑶族自治县防灾减灾科教体验中心。</w:t>
      </w:r>
      <w:r>
        <w:rPr>
          <w:rFonts w:ascii="仿宋_GB2312" w:eastAsia="仿宋_GB2312" w:hAnsi="宋体" w:hint="eastAsia"/>
          <w:sz w:val="32"/>
          <w:szCs w:val="32"/>
        </w:rPr>
        <w:t>乳源瑶族自治县防灾减灾科教体验中心建设项目用地面积8503.74平方米（12.75亩），建筑面积1995</w:t>
      </w:r>
      <w:r>
        <w:rPr>
          <w:rFonts w:ascii="仿宋_GB2312" w:hAnsi="宋体" w:hint="eastAsia"/>
          <w:sz w:val="32"/>
          <w:szCs w:val="32"/>
        </w:rPr>
        <w:t>㎡</w:t>
      </w:r>
      <w:r>
        <w:rPr>
          <w:rFonts w:ascii="仿宋_GB2312" w:eastAsia="仿宋_GB2312" w:hAnsi="宋体" w:hint="eastAsia"/>
          <w:sz w:val="32"/>
          <w:szCs w:val="32"/>
        </w:rPr>
        <w:t>，建设项目含防灾减灾科教体验中心主体工程、配电房、消防泵房、消防水池、广场及附属工程。项目于2022年4月通过验收，目前项目已完成竣工验收，但馆内布展尚未完成，未有明显的</w:t>
      </w:r>
      <w:r>
        <w:rPr>
          <w:rFonts w:ascii="仿宋_GB2312" w:eastAsia="仿宋_GB2312" w:hAnsi="仿宋_GB2312" w:hint="eastAsia"/>
          <w:sz w:val="32"/>
          <w:szCs w:val="32"/>
        </w:rPr>
        <w:t>经济、政治和社会效益。</w:t>
      </w:r>
    </w:p>
    <w:p w:rsidR="001E587E" w:rsidRDefault="00A4683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1E587E" w:rsidRDefault="00A46831">
      <w:pPr>
        <w:spacing w:line="360" w:lineRule="auto"/>
        <w:ind w:firstLineChars="200" w:firstLine="640"/>
        <w:rPr>
          <w:rFonts w:ascii="仿宋_GB2312" w:eastAsia="仿宋_GB2312" w:hAnsi="仿宋_GB2312"/>
          <w:sz w:val="32"/>
          <w:szCs w:val="32"/>
        </w:rPr>
      </w:pPr>
      <w:r>
        <w:rPr>
          <w:rFonts w:ascii="仿宋_GB2312" w:eastAsia="仿宋_GB2312" w:hAnsi="宋体" w:hint="eastAsia"/>
          <w:sz w:val="32"/>
          <w:szCs w:val="32"/>
        </w:rPr>
        <w:t>乳源瑶族自治县防灾减灾科教体验中心建设项目用地面积8503.74平方米（12.75亩），建筑面积1995</w:t>
      </w:r>
      <w:r>
        <w:rPr>
          <w:rFonts w:ascii="仿宋_GB2312" w:hAnsi="宋体" w:hint="eastAsia"/>
          <w:sz w:val="32"/>
          <w:szCs w:val="32"/>
        </w:rPr>
        <w:t>㎡</w:t>
      </w:r>
      <w:r>
        <w:rPr>
          <w:rFonts w:ascii="仿宋_GB2312" w:eastAsia="仿宋_GB2312" w:hAnsi="宋体" w:hint="eastAsia"/>
          <w:sz w:val="32"/>
          <w:szCs w:val="32"/>
        </w:rPr>
        <w:t>，建设项目含防灾减灾科教体验中心主体工程、配电房、消防泵房、消防水池、广场及附属工程。项目于2022年4月通过验收，目前项目已完</w:t>
      </w:r>
      <w:r>
        <w:rPr>
          <w:rFonts w:ascii="仿宋_GB2312" w:eastAsia="仿宋_GB2312" w:hAnsi="宋体" w:hint="eastAsia"/>
          <w:sz w:val="32"/>
          <w:szCs w:val="32"/>
        </w:rPr>
        <w:lastRenderedPageBreak/>
        <w:t>成竣工验收，但馆内</w:t>
      </w:r>
      <w:r w:rsidR="00AC749F">
        <w:rPr>
          <w:rFonts w:ascii="仿宋_GB2312" w:eastAsia="仿宋_GB2312" w:hAnsi="宋体" w:hint="eastAsia"/>
          <w:sz w:val="32"/>
          <w:szCs w:val="32"/>
        </w:rPr>
        <w:t>设计</w:t>
      </w:r>
      <w:r>
        <w:rPr>
          <w:rFonts w:ascii="仿宋_GB2312" w:eastAsia="仿宋_GB2312" w:hAnsi="宋体" w:hint="eastAsia"/>
          <w:sz w:val="32"/>
          <w:szCs w:val="32"/>
        </w:rPr>
        <w:t>尚未完成，</w:t>
      </w:r>
      <w:r>
        <w:rPr>
          <w:rFonts w:ascii="仿宋_GB2312" w:eastAsia="仿宋_GB2312" w:hAnsi="仿宋_GB2312" w:hint="eastAsia"/>
          <w:sz w:val="32"/>
          <w:szCs w:val="32"/>
        </w:rPr>
        <w:t>对环境、经济、社会的可持续影响还不明显，但预计该项目建成后，将极大的改善乳源县防灾救灾教育基础薄弱、设施场所不足的问题，建立起完善的防灾救灾科教体系，对防灾救灾事业、社会发展稳定起到积极的、长远的影响。</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项目于2022年</w:t>
      </w:r>
      <w:r w:rsidR="008F0B89">
        <w:rPr>
          <w:rFonts w:ascii="仿宋_GB2312" w:eastAsia="仿宋_GB2312" w:hint="eastAsia"/>
          <w:sz w:val="32"/>
          <w:szCs w:val="32"/>
        </w:rPr>
        <w:t>3</w:t>
      </w:r>
      <w:r>
        <w:rPr>
          <w:rFonts w:ascii="仿宋_GB2312" w:eastAsia="仿宋_GB2312" w:hint="eastAsia"/>
          <w:sz w:val="32"/>
          <w:szCs w:val="32"/>
        </w:rPr>
        <w:t>月份验收通过，但施工方迟迟不配合提交结算材料，导致工程项目未能</w:t>
      </w:r>
      <w:r w:rsidR="008F0B89">
        <w:rPr>
          <w:rFonts w:ascii="仿宋_GB2312" w:eastAsia="仿宋_GB2312" w:hint="eastAsia"/>
          <w:sz w:val="32"/>
          <w:szCs w:val="32"/>
        </w:rPr>
        <w:t>及时完成财务决算，资金总体执行进度较慢，达不到季度年度进度要求，2023年10月份压减预算276.79万元。</w:t>
      </w:r>
      <w:r>
        <w:rPr>
          <w:rFonts w:ascii="仿宋_GB2312" w:eastAsia="仿宋_GB2312" w:hint="eastAsia"/>
          <w:sz w:val="32"/>
          <w:szCs w:val="32"/>
        </w:rPr>
        <w:t>另外本单位项目年度规划不够完善，造成项目整体执行较慢，进而影响支出及时率。</w:t>
      </w:r>
    </w:p>
    <w:p w:rsidR="001E587E" w:rsidRDefault="00A46831">
      <w:pPr>
        <w:spacing w:line="360" w:lineRule="auto"/>
        <w:ind w:firstLineChars="200" w:firstLine="640"/>
        <w:rPr>
          <w:rFonts w:ascii="黑体" w:eastAsia="黑体"/>
          <w:sz w:val="32"/>
          <w:szCs w:val="32"/>
        </w:rPr>
      </w:pPr>
      <w:r>
        <w:rPr>
          <w:rFonts w:ascii="黑体" w:eastAsia="黑体" w:hint="eastAsia"/>
          <w:sz w:val="32"/>
          <w:szCs w:val="32"/>
        </w:rPr>
        <w:t>三、改进意见</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针对资金总体执行进度较慢的问题，我局将加强与施工方沟通，并进一步完善相关的项目管理，提前谋划项目实施，制定计划并严格按照进度要求和计划内容实施。</w:t>
      </w:r>
      <w:bookmarkStart w:id="0" w:name="_GoBack"/>
      <w:bookmarkEnd w:id="0"/>
    </w:p>
    <w:p w:rsidR="001E587E" w:rsidRDefault="00A46831">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1E587E" w:rsidRDefault="00A46831">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p>
    <w:sectPr w:rsidR="001E587E">
      <w:pgSz w:w="11906" w:h="16838"/>
      <w:pgMar w:top="1440" w:right="1800" w:bottom="1440" w:left="12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780" w:rsidRDefault="00670780" w:rsidP="00AC749F">
      <w:r>
        <w:separator/>
      </w:r>
    </w:p>
  </w:endnote>
  <w:endnote w:type="continuationSeparator" w:id="0">
    <w:p w:rsidR="00670780" w:rsidRDefault="00670780" w:rsidP="00AC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780" w:rsidRDefault="00670780" w:rsidP="00AC749F">
      <w:r>
        <w:separator/>
      </w:r>
    </w:p>
  </w:footnote>
  <w:footnote w:type="continuationSeparator" w:id="0">
    <w:p w:rsidR="00670780" w:rsidRDefault="00670780" w:rsidP="00AC74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EwYWJmNTFmZTQ5ZDg2N2RmY2ZkZTRhMGM3ZWFkOWUifQ=="/>
  </w:docVars>
  <w:rsids>
    <w:rsidRoot w:val="00F22CA7"/>
    <w:rsid w:val="A7FFD81E"/>
    <w:rsid w:val="000560B1"/>
    <w:rsid w:val="00182223"/>
    <w:rsid w:val="001E587E"/>
    <w:rsid w:val="002C3BA2"/>
    <w:rsid w:val="002D0E76"/>
    <w:rsid w:val="003A6B08"/>
    <w:rsid w:val="003B25CA"/>
    <w:rsid w:val="00464CAF"/>
    <w:rsid w:val="004903E7"/>
    <w:rsid w:val="00534213"/>
    <w:rsid w:val="006317F0"/>
    <w:rsid w:val="00670780"/>
    <w:rsid w:val="006F6EA7"/>
    <w:rsid w:val="007E4356"/>
    <w:rsid w:val="0087074D"/>
    <w:rsid w:val="008F0B89"/>
    <w:rsid w:val="00916C35"/>
    <w:rsid w:val="009C14D0"/>
    <w:rsid w:val="00A46831"/>
    <w:rsid w:val="00AC749F"/>
    <w:rsid w:val="00D97B09"/>
    <w:rsid w:val="00E409B6"/>
    <w:rsid w:val="00EE444F"/>
    <w:rsid w:val="00F22CA7"/>
    <w:rsid w:val="055B0860"/>
    <w:rsid w:val="074A1D85"/>
    <w:rsid w:val="0B073256"/>
    <w:rsid w:val="1BEA0FB0"/>
    <w:rsid w:val="28B54DB0"/>
    <w:rsid w:val="2A0C3112"/>
    <w:rsid w:val="2D5068DE"/>
    <w:rsid w:val="2F835584"/>
    <w:rsid w:val="2F8B45A5"/>
    <w:rsid w:val="39921607"/>
    <w:rsid w:val="40D12850"/>
    <w:rsid w:val="468762A1"/>
    <w:rsid w:val="47250A7E"/>
    <w:rsid w:val="5375086E"/>
    <w:rsid w:val="5ADD4C4E"/>
    <w:rsid w:val="67973D21"/>
    <w:rsid w:val="7FF41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292</Words>
  <Characters>1671</Characters>
  <Application>Microsoft Office Word</Application>
  <DocSecurity>0</DocSecurity>
  <Lines>13</Lines>
  <Paragraphs>3</Paragraphs>
  <ScaleCrop>false</ScaleCrop>
  <Company>Microsoft</Company>
  <LinksUpToDate>false</LinksUpToDate>
  <CharactersWithSpaces>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13</cp:revision>
  <cp:lastPrinted>2018-10-25T10:57:00Z</cp:lastPrinted>
  <dcterms:created xsi:type="dcterms:W3CDTF">2016-12-01T15:04:00Z</dcterms:created>
  <dcterms:modified xsi:type="dcterms:W3CDTF">2024-03-29T03:36:00Z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FA9FAD6EBB306F60FB6FD565C6D382F8</vt:lpwstr>
  </property>
</Properties>
</file>