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bookmarkStart w:id="0" w:name="_GoBack"/>
      <w:bookmarkEnd w:id="0"/>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rPr>
        <w:t>个事业单位。</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项目主要内容是</w:t>
      </w:r>
      <w:r>
        <w:rPr>
          <w:rFonts w:hint="eastAsia" w:ascii="仿宋_GB2312" w:eastAsia="仿宋_GB2312"/>
          <w:sz w:val="32"/>
          <w:szCs w:val="32"/>
          <w:lang w:eastAsia="zh-CN"/>
        </w:rPr>
        <w:t>：</w:t>
      </w:r>
      <w:r>
        <w:rPr>
          <w:rFonts w:hint="default" w:ascii="仿宋_GB2312" w:eastAsia="仿宋_GB2312"/>
          <w:sz w:val="32"/>
          <w:szCs w:val="32"/>
        </w:rPr>
        <w:t>1.乳源瑶族自治县2023年度水雨情（图像）监控站点通讯缴纳服务</w:t>
      </w:r>
      <w:r>
        <w:rPr>
          <w:rFonts w:hint="eastAsia" w:ascii="仿宋_GB2312" w:eastAsia="仿宋_GB2312"/>
          <w:sz w:val="32"/>
          <w:szCs w:val="32"/>
          <w:lang w:val="en-US" w:eastAsia="zh-CN"/>
        </w:rPr>
        <w:t>费，保障公益性水库安全运行，实施传送雨情水情图像资料至监测平台，费用4902元；此平台为广东省水利厅负责开发在全省使用，自2022年开始通讯服务费由当地财政负责；</w:t>
      </w:r>
      <w:r>
        <w:rPr>
          <w:rFonts w:hint="default" w:ascii="仿宋_GB2312" w:hAnsi="Times New Roman" w:eastAsia="仿宋_GB2312" w:cs="Times New Roman"/>
          <w:sz w:val="32"/>
          <w:szCs w:val="32"/>
          <w:lang w:eastAsia="zh-CN"/>
        </w:rPr>
        <w:t>2.在汛期3月-10月期间安排人员24小时灾害防御在岗值班</w:t>
      </w:r>
      <w:r>
        <w:rPr>
          <w:rFonts w:hint="eastAsia" w:ascii="仿宋_GB2312" w:hAnsi="Times New Roman" w:eastAsia="仿宋_GB2312" w:cs="Times New Roman"/>
          <w:sz w:val="32"/>
          <w:szCs w:val="32"/>
          <w:lang w:val="en-US" w:eastAsia="zh-CN"/>
        </w:rPr>
        <w:t>做好防汛工作，防患于未然</w:t>
      </w:r>
      <w:r>
        <w:rPr>
          <w:rFonts w:hint="default" w:ascii="仿宋_GB2312" w:hAnsi="Times New Roman" w:eastAsia="仿宋_GB2312" w:cs="Times New Roman"/>
          <w:sz w:val="32"/>
          <w:szCs w:val="32"/>
          <w:lang w:eastAsia="zh-CN"/>
        </w:rPr>
        <w:t>，保障人民生命财产不受水旱灾害威胁</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值班费用41900元，防汛值班物资3198元</w:t>
      </w:r>
      <w:r>
        <w:rPr>
          <w:rFonts w:hint="default" w:ascii="仿宋_GB2312" w:hAnsi="Times New Roman" w:eastAsia="仿宋_GB2312" w:cs="Times New Roman"/>
          <w:sz w:val="32"/>
          <w:szCs w:val="32"/>
          <w:lang w:eastAsia="zh-CN"/>
        </w:rPr>
        <w:t>。</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本项目我局自评得分</w:t>
      </w:r>
      <w:r>
        <w:rPr>
          <w:rFonts w:hint="eastAsia" w:ascii="仿宋_GB2312" w:hAnsi="Times New Roman" w:eastAsia="仿宋_GB2312" w:cs="Times New Roman"/>
          <w:sz w:val="32"/>
          <w:szCs w:val="32"/>
          <w:lang w:val="en-US" w:eastAsia="zh-CN"/>
        </w:rPr>
        <w:t>9</w:t>
      </w:r>
      <w:r>
        <w:rPr>
          <w:rFonts w:hint="eastAsia" w:ascii="仿宋_GB2312" w:eastAsia="仿宋_GB2312" w:cs="Times New Roman"/>
          <w:sz w:val="32"/>
          <w:szCs w:val="32"/>
          <w:lang w:val="en-US" w:eastAsia="zh-CN"/>
        </w:rPr>
        <w:t>8.51</w:t>
      </w:r>
      <w:r>
        <w:rPr>
          <w:rFonts w:hint="eastAsia" w:ascii="仿宋_GB2312" w:hAnsi="Times New Roman" w:eastAsia="仿宋_GB2312" w:cs="Times New Roman"/>
          <w:sz w:val="32"/>
          <w:szCs w:val="32"/>
        </w:rPr>
        <w:t>分。</w:t>
      </w:r>
      <w:r>
        <w:rPr>
          <w:rFonts w:hint="eastAsia" w:ascii="仿宋_GB2312" w:eastAsia="仿宋_GB2312" w:cs="Times New Roman"/>
          <w:sz w:val="32"/>
          <w:szCs w:val="32"/>
          <w:lang w:val="en-US" w:eastAsia="zh-CN"/>
        </w:rPr>
        <w:tab/>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首先</w:t>
      </w:r>
      <w:r>
        <w:rPr>
          <w:rFonts w:hint="default" w:ascii="仿宋_GB2312" w:eastAsia="仿宋_GB2312"/>
          <w:sz w:val="32"/>
          <w:szCs w:val="32"/>
        </w:rPr>
        <w:t>乳源瑶族自治县2023年度水雨情（图像）监控站点通讯服务</w:t>
      </w:r>
      <w:r>
        <w:rPr>
          <w:rFonts w:hint="eastAsia" w:ascii="仿宋_GB2312" w:eastAsia="仿宋_GB2312"/>
          <w:sz w:val="32"/>
          <w:szCs w:val="32"/>
          <w:lang w:val="en-US" w:eastAsia="zh-CN"/>
        </w:rPr>
        <w:t>，是保障公益性水库安全运行，实施传送雨情水情图像资料至监测平台</w:t>
      </w:r>
      <w:r>
        <w:rPr>
          <w:rFonts w:hint="eastAsia" w:ascii="仿宋_GB2312" w:eastAsia="仿宋_GB2312"/>
          <w:sz w:val="32"/>
          <w:szCs w:val="32"/>
          <w:lang w:eastAsia="zh-CN"/>
        </w:rPr>
        <w:t>，确保</w:t>
      </w:r>
      <w:r>
        <w:rPr>
          <w:rFonts w:hint="eastAsia" w:ascii="仿宋_GB2312" w:eastAsia="仿宋_GB2312"/>
          <w:sz w:val="32"/>
          <w:szCs w:val="32"/>
          <w:lang w:val="en-US" w:eastAsia="zh-CN"/>
        </w:rPr>
        <w:t>系统在汛期</w:t>
      </w:r>
      <w:r>
        <w:rPr>
          <w:rFonts w:hint="eastAsia" w:ascii="仿宋_GB2312" w:eastAsia="仿宋_GB2312"/>
          <w:sz w:val="32"/>
          <w:szCs w:val="32"/>
          <w:lang w:eastAsia="zh-CN"/>
        </w:rPr>
        <w:t>正常使用，</w:t>
      </w:r>
      <w:r>
        <w:rPr>
          <w:rFonts w:hint="eastAsia" w:ascii="仿宋_GB2312" w:eastAsia="仿宋_GB2312"/>
          <w:sz w:val="32"/>
          <w:szCs w:val="32"/>
          <w:lang w:val="en-US" w:eastAsia="zh-CN"/>
        </w:rPr>
        <w:t>实现</w:t>
      </w:r>
      <w:r>
        <w:rPr>
          <w:rFonts w:hint="eastAsia" w:ascii="仿宋_GB2312" w:eastAsia="仿宋_GB2312"/>
          <w:sz w:val="32"/>
          <w:szCs w:val="32"/>
          <w:lang w:eastAsia="zh-CN"/>
        </w:rPr>
        <w:t>确保应急抢险救援工作能够及时、顺利、有序开展</w:t>
      </w:r>
      <w:r>
        <w:rPr>
          <w:rFonts w:hint="eastAsia" w:ascii="仿宋_GB2312" w:eastAsia="仿宋_GB2312"/>
          <w:sz w:val="32"/>
          <w:szCs w:val="32"/>
          <w:lang w:val="en-US" w:eastAsia="zh-CN"/>
        </w:rPr>
        <w:t>。</w:t>
      </w:r>
      <w:r>
        <w:rPr>
          <w:rFonts w:hint="default" w:ascii="仿宋_GB2312" w:hAnsi="Times New Roman" w:eastAsia="仿宋_GB2312" w:cs="Times New Roman"/>
          <w:sz w:val="32"/>
          <w:szCs w:val="32"/>
          <w:lang w:eastAsia="zh-CN"/>
        </w:rPr>
        <w:t>安排人员24小时灾害防御在岗值班</w:t>
      </w:r>
      <w:r>
        <w:rPr>
          <w:rFonts w:hint="eastAsia" w:ascii="仿宋_GB2312" w:hAnsi="Times New Roman" w:eastAsia="仿宋_GB2312" w:cs="Times New Roman"/>
          <w:sz w:val="32"/>
          <w:szCs w:val="32"/>
          <w:lang w:val="en-US" w:eastAsia="zh-CN"/>
        </w:rPr>
        <w:t>做好防汛工作，防患于未然</w:t>
      </w:r>
      <w:r>
        <w:rPr>
          <w:rFonts w:hint="default" w:ascii="仿宋_GB2312" w:hAnsi="Times New Roman" w:eastAsia="仿宋_GB2312" w:cs="Times New Roman"/>
          <w:sz w:val="32"/>
          <w:szCs w:val="32"/>
          <w:lang w:eastAsia="zh-CN"/>
        </w:rPr>
        <w:t>，保障人民生命财产不受水旱灾害威胁</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经费落实的项目完全是遵照法律法规的要求必须开展的，</w:t>
      </w:r>
      <w:r>
        <w:rPr>
          <w:rFonts w:hint="eastAsia" w:ascii="仿宋_GB2312" w:hAnsi="Times New Roman" w:eastAsia="仿宋_GB2312" w:cs="Times New Roman"/>
          <w:sz w:val="32"/>
          <w:szCs w:val="32"/>
          <w:lang w:eastAsia="zh-CN"/>
        </w:rPr>
        <w:t>该项目纳入部门预算执行</w:t>
      </w:r>
      <w:r>
        <w:rPr>
          <w:rFonts w:hint="eastAsia" w:ascii="仿宋_GB2312" w:hAnsi="Times New Roman" w:eastAsia="仿宋_GB2312" w:cs="Times New Roman"/>
          <w:sz w:val="32"/>
          <w:szCs w:val="32"/>
        </w:rPr>
        <w:t>，并严格按照预算实行</w:t>
      </w:r>
      <w:r>
        <w:rPr>
          <w:rFonts w:hint="eastAsia" w:ascii="仿宋_GB2312" w:eastAsia="仿宋_GB2312" w:cs="Times New Roman"/>
          <w:sz w:val="32"/>
          <w:szCs w:val="32"/>
          <w:lang w:val="en-US" w:eastAsia="zh-CN"/>
        </w:rPr>
        <w:t>资金</w:t>
      </w:r>
      <w:r>
        <w:rPr>
          <w:rFonts w:hint="eastAsia" w:ascii="仿宋_GB2312" w:hAnsi="Times New Roman" w:eastAsia="仿宋_GB2312" w:cs="Times New Roman"/>
          <w:sz w:val="32"/>
          <w:szCs w:val="32"/>
        </w:rPr>
        <w:t>控制，开展这些工作都有政府要求的而且符合法律法规文件与我局职能需要。对应</w:t>
      </w:r>
      <w:r>
        <w:rPr>
          <w:rFonts w:hint="eastAsia" w:ascii="仿宋_GB2312" w:hAnsi="Times New Roman" w:eastAsia="仿宋_GB2312" w:cs="Times New Roman"/>
          <w:sz w:val="32"/>
          <w:szCs w:val="32"/>
          <w:lang w:eastAsia="zh-CN"/>
        </w:rPr>
        <w:t>项目支出类绩效自评指标评分</w:t>
      </w:r>
      <w:r>
        <w:rPr>
          <w:rFonts w:hint="eastAsia" w:ascii="仿宋_GB2312" w:hAnsi="Times New Roman" w:eastAsia="仿宋_GB2312" w:cs="Times New Roman"/>
          <w:sz w:val="32"/>
          <w:szCs w:val="32"/>
        </w:rPr>
        <w:t>表二级指标</w:t>
      </w:r>
      <w:r>
        <w:rPr>
          <w:rFonts w:hint="eastAsia" w:ascii="仿宋_GB2312" w:hAnsi="Times New Roman" w:eastAsia="仿宋_GB2312" w:cs="Times New Roman"/>
          <w:sz w:val="32"/>
          <w:szCs w:val="32"/>
          <w:lang w:eastAsia="zh-CN"/>
        </w:rPr>
        <w:t>投入</w:t>
      </w:r>
      <w:r>
        <w:rPr>
          <w:rFonts w:hint="eastAsia" w:ascii="仿宋_GB2312" w:hAnsi="Times New Roman" w:eastAsia="仿宋_GB2312" w:cs="Times New Roman"/>
          <w:sz w:val="32"/>
          <w:szCs w:val="32"/>
        </w:rPr>
        <w:t>的</w:t>
      </w:r>
      <w:r>
        <w:rPr>
          <w:rFonts w:hint="eastAsia" w:ascii="仿宋_GB2312" w:hAnsi="Times New Roman" w:eastAsia="仿宋_GB2312" w:cs="Times New Roman"/>
          <w:sz w:val="32"/>
          <w:szCs w:val="32"/>
          <w:lang w:eastAsia="zh-CN"/>
        </w:rPr>
        <w:t>项目立项</w:t>
      </w:r>
      <w:r>
        <w:rPr>
          <w:rFonts w:hint="eastAsia" w:ascii="仿宋_GB2312" w:hAnsi="Times New Roman" w:eastAsia="仿宋_GB2312" w:cs="Times New Roman"/>
          <w:sz w:val="32"/>
          <w:szCs w:val="32"/>
        </w:rPr>
        <w:t>，总分</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其次，在</w:t>
      </w:r>
      <w:r>
        <w:rPr>
          <w:rFonts w:hint="eastAsia" w:ascii="仿宋_GB2312" w:eastAsia="仿宋_GB2312"/>
          <w:sz w:val="32"/>
          <w:szCs w:val="32"/>
          <w:lang w:eastAsia="zh-CN"/>
        </w:rPr>
        <w:t>资金落实</w:t>
      </w:r>
      <w:r>
        <w:rPr>
          <w:rFonts w:hint="eastAsia" w:ascii="仿宋_GB2312" w:eastAsia="仿宋_GB2312"/>
          <w:sz w:val="32"/>
          <w:szCs w:val="32"/>
        </w:rPr>
        <w:t>上，我们对应于政府工作要求，并通过预算落实经费。</w:t>
      </w:r>
      <w:r>
        <w:rPr>
          <w:rFonts w:hint="eastAsia" w:ascii="仿宋_GB2312" w:hAnsi="Times New Roman" w:eastAsia="仿宋_GB2312" w:cs="Times New Roman"/>
          <w:sz w:val="32"/>
          <w:szCs w:val="32"/>
        </w:rPr>
        <w:t>对应</w:t>
      </w:r>
      <w:r>
        <w:rPr>
          <w:rFonts w:hint="eastAsia" w:ascii="仿宋_GB2312" w:hAnsi="Times New Roman" w:eastAsia="仿宋_GB2312" w:cs="Times New Roman"/>
          <w:sz w:val="32"/>
          <w:szCs w:val="32"/>
          <w:lang w:eastAsia="zh-CN"/>
        </w:rPr>
        <w:t>项目支出类绩效自评指标评分</w:t>
      </w:r>
      <w:r>
        <w:rPr>
          <w:rFonts w:hint="eastAsia" w:ascii="仿宋_GB2312" w:hAnsi="Times New Roman" w:eastAsia="仿宋_GB2312" w:cs="Times New Roman"/>
          <w:sz w:val="32"/>
          <w:szCs w:val="32"/>
        </w:rPr>
        <w:t>表二级指标</w:t>
      </w:r>
      <w:r>
        <w:rPr>
          <w:rFonts w:hint="eastAsia" w:ascii="仿宋_GB2312" w:hAnsi="Times New Roman" w:eastAsia="仿宋_GB2312" w:cs="Times New Roman"/>
          <w:sz w:val="32"/>
          <w:szCs w:val="32"/>
          <w:lang w:eastAsia="zh-CN"/>
        </w:rPr>
        <w:t>投入</w:t>
      </w:r>
      <w:r>
        <w:rPr>
          <w:rFonts w:hint="eastAsia" w:ascii="仿宋_GB2312" w:hAnsi="Times New Roman" w:eastAsia="仿宋_GB2312" w:cs="Times New Roman"/>
          <w:sz w:val="32"/>
          <w:szCs w:val="32"/>
        </w:rPr>
        <w:t>的</w:t>
      </w:r>
      <w:r>
        <w:rPr>
          <w:rFonts w:hint="eastAsia" w:ascii="仿宋_GB2312" w:hAnsi="Times New Roman" w:eastAsia="仿宋_GB2312" w:cs="Times New Roman"/>
          <w:sz w:val="32"/>
          <w:szCs w:val="32"/>
          <w:lang w:eastAsia="zh-CN"/>
        </w:rPr>
        <w:t>资金落实</w:t>
      </w:r>
      <w:r>
        <w:rPr>
          <w:rFonts w:hint="eastAsia" w:ascii="仿宋_GB2312" w:eastAsia="仿宋_GB2312"/>
          <w:sz w:val="32"/>
          <w:szCs w:val="32"/>
        </w:rPr>
        <w:t>，总分</w:t>
      </w:r>
      <w:r>
        <w:rPr>
          <w:rFonts w:hint="eastAsia" w:ascii="仿宋_GB2312" w:eastAsia="仿宋_GB2312"/>
          <w:sz w:val="32"/>
          <w:szCs w:val="32"/>
          <w:lang w:val="en-US" w:eastAsia="zh-CN"/>
        </w:rPr>
        <w:t>8</w:t>
      </w:r>
      <w:r>
        <w:rPr>
          <w:rFonts w:hint="eastAsia" w:ascii="仿宋_GB2312" w:eastAsia="仿宋_GB2312"/>
          <w:sz w:val="32"/>
          <w:szCs w:val="32"/>
        </w:rPr>
        <w:t>分，自评分</w:t>
      </w:r>
      <w:r>
        <w:rPr>
          <w:rFonts w:hint="eastAsia" w:ascii="仿宋_GB2312" w:eastAsia="仿宋_GB2312"/>
          <w:sz w:val="32"/>
          <w:szCs w:val="32"/>
          <w:lang w:val="en-US" w:eastAsia="zh-CN"/>
        </w:rPr>
        <w:t>6.76</w:t>
      </w:r>
      <w:r>
        <w:rPr>
          <w:rFonts w:hint="eastAsia" w:ascii="仿宋_GB2312" w:eastAsia="仿宋_GB2312"/>
          <w:sz w:val="32"/>
          <w:szCs w:val="32"/>
        </w:rPr>
        <w:t>分。</w:t>
      </w:r>
    </w:p>
    <w:p>
      <w:pPr>
        <w:numPr>
          <w:ilvl w:val="0"/>
          <w:numId w:val="2"/>
        </w:num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实施过程资金管理和实施程序规范。所有项目，都是预算项目，资金使用和实施项目有具体合同协议和支付凭证。该项对应财政支出项目绩效评价评分表二级指标的资金管理与事项管理，总分</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19</w:t>
      </w:r>
      <w:r>
        <w:rPr>
          <w:rFonts w:hint="eastAsia" w:ascii="仿宋_GB2312" w:hAnsi="Times New Roman" w:eastAsia="仿宋_GB2312" w:cs="Times New Roman"/>
          <w:sz w:val="32"/>
          <w:szCs w:val="32"/>
        </w:rPr>
        <w:t>分。</w:t>
      </w:r>
    </w:p>
    <w:p>
      <w:pPr>
        <w:numPr>
          <w:ilvl w:val="0"/>
          <w:numId w:val="2"/>
        </w:num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经济性、效率性效果显著。项目严格执行预算控制，实际支出未出现超预算计划。</w:t>
      </w:r>
      <w:r>
        <w:rPr>
          <w:rFonts w:hint="default" w:ascii="仿宋_GB2312" w:eastAsia="仿宋_GB2312"/>
          <w:sz w:val="32"/>
          <w:szCs w:val="32"/>
        </w:rPr>
        <w:t>乳源瑶族自治县2023年度水雨情（图像）监控站点通讯服务</w:t>
      </w:r>
      <w:r>
        <w:rPr>
          <w:rFonts w:hint="eastAsia" w:ascii="仿宋_GB2312" w:eastAsia="仿宋_GB2312"/>
          <w:sz w:val="32"/>
          <w:szCs w:val="32"/>
          <w:lang w:val="en-US" w:eastAsia="zh-CN"/>
        </w:rPr>
        <w:t>成本</w:t>
      </w:r>
      <w:r>
        <w:rPr>
          <w:rFonts w:hint="eastAsia" w:ascii="仿宋_GB2312" w:hAnsi="Times New Roman" w:eastAsia="仿宋_GB2312" w:cs="Times New Roman"/>
          <w:sz w:val="32"/>
          <w:szCs w:val="32"/>
          <w:lang w:eastAsia="zh-CN"/>
        </w:rPr>
        <w:t>属于市场合理范围，设备正常运行率达</w:t>
      </w:r>
      <w:r>
        <w:rPr>
          <w:rFonts w:hint="eastAsia" w:ascii="仿宋_GB2312" w:hAnsi="Times New Roman" w:eastAsia="仿宋_GB2312" w:cs="Times New Roman"/>
          <w:sz w:val="32"/>
          <w:szCs w:val="32"/>
          <w:lang w:val="en-US" w:eastAsia="zh-CN"/>
        </w:rPr>
        <w:t>100%，</w:t>
      </w:r>
      <w:r>
        <w:rPr>
          <w:rFonts w:hint="eastAsia" w:ascii="仿宋_GB2312" w:hAnsi="Times New Roman" w:eastAsia="仿宋_GB2312" w:cs="Times New Roman"/>
          <w:sz w:val="32"/>
          <w:szCs w:val="32"/>
          <w:lang w:eastAsia="zh-CN"/>
        </w:rPr>
        <w:t>成本控制合理。</w:t>
      </w:r>
      <w:r>
        <w:rPr>
          <w:rFonts w:hint="eastAsia" w:ascii="仿宋_GB2312" w:eastAsia="仿宋_GB2312" w:cs="Times New Roman"/>
          <w:sz w:val="32"/>
          <w:szCs w:val="32"/>
          <w:lang w:eastAsia="zh-CN"/>
        </w:rPr>
        <w:t>水旱灾害防御值班补助严格按照省水利厅相关文件执行。</w:t>
      </w:r>
      <w:r>
        <w:rPr>
          <w:rFonts w:hint="eastAsia" w:ascii="仿宋_GB2312" w:hAnsi="Times New Roman" w:eastAsia="仿宋_GB2312" w:cs="Times New Roman"/>
          <w:sz w:val="32"/>
          <w:szCs w:val="32"/>
        </w:rPr>
        <w:t>该项对应财政支出项目绩效评价评分表二级指标的</w:t>
      </w:r>
      <w:r>
        <w:rPr>
          <w:rFonts w:hint="eastAsia" w:ascii="仿宋_GB2312" w:hAnsi="Times New Roman" w:eastAsia="仿宋_GB2312" w:cs="Times New Roman"/>
          <w:sz w:val="32"/>
          <w:szCs w:val="32"/>
          <w:lang w:eastAsia="zh-CN"/>
        </w:rPr>
        <w:t>经济性</w:t>
      </w:r>
      <w:r>
        <w:rPr>
          <w:rFonts w:hint="eastAsia" w:ascii="仿宋_GB2312" w:hAnsi="Times New Roman" w:eastAsia="仿宋_GB2312" w:cs="Times New Roman"/>
          <w:sz w:val="32"/>
          <w:szCs w:val="32"/>
        </w:rPr>
        <w:t>与</w:t>
      </w:r>
      <w:r>
        <w:rPr>
          <w:rFonts w:hint="eastAsia" w:ascii="仿宋_GB2312" w:hAnsi="Times New Roman" w:eastAsia="仿宋_GB2312" w:cs="Times New Roman"/>
          <w:sz w:val="32"/>
          <w:szCs w:val="32"/>
          <w:lang w:eastAsia="zh-CN"/>
        </w:rPr>
        <w:t>效率性</w:t>
      </w:r>
      <w:r>
        <w:rPr>
          <w:rFonts w:hint="eastAsia" w:ascii="仿宋_GB2312" w:hAnsi="Times New Roman" w:eastAsia="仿宋_GB2312" w:cs="Times New Roman"/>
          <w:sz w:val="32"/>
          <w:szCs w:val="32"/>
        </w:rPr>
        <w:t>，总分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w:t>
      </w:r>
    </w:p>
    <w:p>
      <w:pPr>
        <w:numPr>
          <w:ilvl w:val="0"/>
          <w:numId w:val="2"/>
        </w:numPr>
        <w:spacing w:line="360" w:lineRule="auto"/>
        <w:ind w:left="0" w:leftChars="0"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实施效果良好。</w:t>
      </w:r>
      <w:r>
        <w:rPr>
          <w:rFonts w:hint="eastAsia" w:ascii="仿宋_GB2312" w:eastAsia="仿宋_GB2312" w:cs="Times New Roman"/>
          <w:sz w:val="32"/>
          <w:szCs w:val="32"/>
          <w:lang w:eastAsia="zh-CN"/>
        </w:rPr>
        <w:t>目前</w:t>
      </w:r>
      <w:r>
        <w:rPr>
          <w:rFonts w:hint="default" w:ascii="仿宋_GB2312" w:eastAsia="仿宋_GB2312"/>
          <w:sz w:val="32"/>
          <w:szCs w:val="32"/>
        </w:rPr>
        <w:t>乳源瑶族自治县2023年度水雨情（图像）监控站点通讯服务</w:t>
      </w:r>
      <w:r>
        <w:rPr>
          <w:rFonts w:hint="eastAsia" w:ascii="仿宋_GB2312" w:eastAsia="仿宋_GB2312" w:cs="Times New Roman"/>
          <w:sz w:val="32"/>
          <w:szCs w:val="32"/>
          <w:lang w:eastAsia="zh-CN"/>
        </w:rPr>
        <w:t>设备及设施检修维护工作开展良好，确保了</w:t>
      </w:r>
      <w:r>
        <w:rPr>
          <w:rFonts w:hint="eastAsia" w:ascii="仿宋_GB2312" w:eastAsia="仿宋_GB2312" w:cs="Times New Roman"/>
          <w:sz w:val="32"/>
          <w:szCs w:val="32"/>
          <w:lang w:val="en-US" w:eastAsia="zh-CN"/>
        </w:rPr>
        <w:t>监控系统</w:t>
      </w:r>
      <w:r>
        <w:rPr>
          <w:rFonts w:hint="eastAsia" w:ascii="仿宋_GB2312" w:eastAsia="仿宋_GB2312" w:cs="Times New Roman"/>
          <w:sz w:val="32"/>
          <w:szCs w:val="32"/>
          <w:lang w:eastAsia="zh-CN"/>
        </w:rPr>
        <w:t>正常使用，目前实行了</w:t>
      </w:r>
      <w:r>
        <w:rPr>
          <w:rFonts w:hint="eastAsia" w:ascii="仿宋_GB2312" w:eastAsia="仿宋_GB2312" w:cs="Times New Roman"/>
          <w:sz w:val="32"/>
          <w:szCs w:val="32"/>
          <w:lang w:val="en-US" w:eastAsia="zh-CN"/>
        </w:rPr>
        <w:t>24小时水旱灾害防御值班制度，确保能及时处置灾情，保障了人民群众生命财产安全，</w:t>
      </w:r>
      <w:r>
        <w:rPr>
          <w:rFonts w:hint="eastAsia" w:ascii="仿宋_GB2312" w:hAnsi="Times New Roman" w:eastAsia="仿宋_GB2312" w:cs="Times New Roman"/>
          <w:sz w:val="32"/>
          <w:szCs w:val="32"/>
          <w:lang w:val="en-US" w:eastAsia="zh-CN"/>
        </w:rPr>
        <w:t>受益人民群众满意度较高。</w:t>
      </w:r>
      <w:r>
        <w:rPr>
          <w:rFonts w:hint="eastAsia" w:ascii="仿宋_GB2312" w:hAnsi="Times New Roman" w:eastAsia="仿宋_GB2312" w:cs="Times New Roman"/>
          <w:sz w:val="32"/>
          <w:szCs w:val="32"/>
        </w:rPr>
        <w:t>该项对应财政支出项目绩效评价评分表二级指标的</w:t>
      </w:r>
      <w:r>
        <w:rPr>
          <w:rFonts w:hint="eastAsia" w:ascii="仿宋_GB2312" w:hAnsi="Times New Roman" w:eastAsia="仿宋_GB2312" w:cs="Times New Roman"/>
          <w:sz w:val="32"/>
          <w:szCs w:val="32"/>
          <w:lang w:eastAsia="zh-CN"/>
        </w:rPr>
        <w:t>经济性</w:t>
      </w:r>
      <w:r>
        <w:rPr>
          <w:rFonts w:hint="eastAsia" w:ascii="仿宋_GB2312" w:hAnsi="Times New Roman" w:eastAsia="仿宋_GB2312" w:cs="Times New Roman"/>
          <w:sz w:val="32"/>
          <w:szCs w:val="32"/>
        </w:rPr>
        <w:t>与</w:t>
      </w:r>
      <w:r>
        <w:rPr>
          <w:rFonts w:hint="eastAsia" w:ascii="仿宋_GB2312" w:hAnsi="Times New Roman" w:eastAsia="仿宋_GB2312" w:cs="Times New Roman"/>
          <w:sz w:val="32"/>
          <w:szCs w:val="32"/>
          <w:lang w:eastAsia="zh-CN"/>
        </w:rPr>
        <w:t>效率性</w:t>
      </w:r>
      <w:r>
        <w:rPr>
          <w:rFonts w:hint="eastAsia" w:ascii="仿宋_GB2312" w:hAnsi="Times New Roman" w:eastAsia="仿宋_GB2312" w:cs="Times New Roman"/>
          <w:sz w:val="32"/>
          <w:szCs w:val="32"/>
        </w:rPr>
        <w:t>，总分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w:t>
      </w:r>
    </w:p>
    <w:p>
      <w:pPr>
        <w:numPr>
          <w:ilvl w:val="0"/>
          <w:numId w:val="0"/>
        </w:numPr>
        <w:spacing w:line="360" w:lineRule="auto"/>
        <w:ind w:leftChars="200" w:firstLine="320" w:firstLineChars="1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w:t>
      </w:r>
      <w:r>
        <w:rPr>
          <w:rFonts w:hint="eastAsia" w:ascii="仿宋_GB2312" w:hAnsi="仿宋_GB2312" w:eastAsia="仿宋_GB2312"/>
          <w:sz w:val="32"/>
          <w:szCs w:val="21"/>
          <w:lang w:val="en-US" w:eastAsia="zh-CN"/>
        </w:rPr>
        <w:t>及时</w:t>
      </w:r>
      <w:r>
        <w:rPr>
          <w:rFonts w:hint="eastAsia" w:ascii="仿宋_GB2312" w:hAnsi="仿宋_GB2312" w:eastAsia="仿宋_GB2312"/>
          <w:sz w:val="32"/>
          <w:szCs w:val="21"/>
        </w:rPr>
        <w:t>签订了合同。整个资金支付符合我局与县财政支付要求和程序，支付进度基本符合预期，资金结余是因为目前正在结算后续款项，资金使用做到公开透明，支付凭证齐备，经得起审计和检查。</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项目资金总投入</w:t>
      </w:r>
      <w:r>
        <w:rPr>
          <w:rFonts w:hint="eastAsia" w:ascii="仿宋_GB2312" w:hAnsi="仿宋_GB2312" w:eastAsia="仿宋_GB2312" w:cs="Times New Roman"/>
          <w:sz w:val="32"/>
          <w:szCs w:val="21"/>
          <w:lang w:val="en-US" w:eastAsia="zh-CN"/>
        </w:rPr>
        <w:t>6500</w:t>
      </w:r>
      <w:r>
        <w:rPr>
          <w:rFonts w:hint="eastAsia" w:ascii="仿宋_GB2312" w:hAnsi="仿宋_GB2312" w:eastAsia="仿宋_GB2312" w:cs="Times New Roman"/>
          <w:sz w:val="32"/>
          <w:szCs w:val="21"/>
        </w:rPr>
        <w:t>元，根据</w:t>
      </w:r>
      <w:r>
        <w:rPr>
          <w:rFonts w:hint="eastAsia" w:ascii="仿宋_GB2312" w:hAnsi="仿宋_GB2312" w:eastAsia="仿宋_GB2312" w:cs="Times New Roman"/>
          <w:sz w:val="32"/>
          <w:szCs w:val="21"/>
          <w:lang w:eastAsia="zh-CN"/>
        </w:rPr>
        <w:t>《乳源县</w:t>
      </w:r>
      <w:r>
        <w:rPr>
          <w:rFonts w:hint="eastAsia" w:ascii="仿宋_GB2312" w:hAnsi="仿宋_GB2312" w:eastAsia="仿宋_GB2312" w:cs="Times New Roman"/>
          <w:sz w:val="32"/>
          <w:szCs w:val="21"/>
          <w:lang w:val="en-US" w:eastAsia="zh-CN"/>
        </w:rPr>
        <w:t>2022年度水雨情（图像）监控站点维护合同</w:t>
      </w:r>
      <w:r>
        <w:rPr>
          <w:rFonts w:hint="eastAsia" w:ascii="仿宋_GB2312" w:hAnsi="仿宋_GB2312" w:eastAsia="仿宋_GB2312" w:cs="Times New Roman"/>
          <w:sz w:val="32"/>
          <w:szCs w:val="21"/>
          <w:lang w:eastAsia="zh-CN"/>
        </w:rPr>
        <w:t>》</w:t>
      </w:r>
      <w:r>
        <w:rPr>
          <w:rFonts w:hint="eastAsia" w:ascii="仿宋_GB2312" w:hAnsi="仿宋_GB2312" w:eastAsia="仿宋_GB2312" w:cs="Times New Roman"/>
          <w:sz w:val="32"/>
          <w:szCs w:val="21"/>
        </w:rPr>
        <w:t>，实际投入</w:t>
      </w:r>
      <w:r>
        <w:rPr>
          <w:rFonts w:hint="eastAsia" w:ascii="仿宋_GB2312" w:hAnsi="仿宋_GB2312" w:eastAsia="仿宋_GB2312" w:cs="Times New Roman"/>
          <w:sz w:val="32"/>
          <w:szCs w:val="21"/>
          <w:lang w:val="en-US" w:eastAsia="zh-CN"/>
        </w:rPr>
        <w:t>4902</w:t>
      </w:r>
      <w:r>
        <w:rPr>
          <w:rFonts w:hint="eastAsia" w:ascii="仿宋_GB2312" w:hAnsi="仿宋_GB2312" w:eastAsia="仿宋_GB2312" w:cs="Times New Roman"/>
          <w:sz w:val="32"/>
          <w:szCs w:val="21"/>
        </w:rPr>
        <w:t>元。</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根据</w:t>
      </w:r>
      <w:r>
        <w:rPr>
          <w:rFonts w:hint="eastAsia" w:ascii="仿宋_GB2312" w:hAnsi="仿宋_GB2312" w:eastAsia="仿宋_GB2312" w:cs="Times New Roman"/>
          <w:sz w:val="32"/>
          <w:szCs w:val="21"/>
          <w:lang w:eastAsia="zh-CN"/>
        </w:rPr>
        <w:t>《乳源县</w:t>
      </w:r>
      <w:r>
        <w:rPr>
          <w:rFonts w:hint="eastAsia" w:ascii="仿宋_GB2312" w:hAnsi="仿宋_GB2312" w:eastAsia="仿宋_GB2312" w:cs="Times New Roman"/>
          <w:sz w:val="32"/>
          <w:szCs w:val="21"/>
          <w:lang w:val="en-US" w:eastAsia="zh-CN"/>
        </w:rPr>
        <w:t>2022年度水雨情（图像）监控站点维护合同</w:t>
      </w:r>
      <w:r>
        <w:rPr>
          <w:rFonts w:hint="eastAsia" w:ascii="仿宋_GB2312" w:hAnsi="仿宋_GB2312" w:eastAsia="仿宋_GB2312" w:cs="Times New Roman"/>
          <w:sz w:val="32"/>
          <w:szCs w:val="21"/>
          <w:lang w:eastAsia="zh-CN"/>
        </w:rPr>
        <w:t>》及《广东省水利厅关于继续发放汛期防汛值班补助的请示》等文件</w:t>
      </w:r>
      <w:r>
        <w:rPr>
          <w:rFonts w:hint="eastAsia" w:ascii="仿宋_GB2312" w:hAnsi="仿宋_GB2312" w:eastAsia="仿宋_GB2312" w:cs="Times New Roman"/>
          <w:sz w:val="32"/>
          <w:szCs w:val="21"/>
        </w:rPr>
        <w:t>，</w:t>
      </w:r>
      <w:r>
        <w:rPr>
          <w:rFonts w:hint="eastAsia" w:ascii="仿宋_GB2312" w:hAnsi="仿宋_GB2312" w:eastAsia="仿宋_GB2312"/>
          <w:sz w:val="32"/>
          <w:szCs w:val="32"/>
        </w:rPr>
        <w:t>目前已支付款项</w:t>
      </w:r>
      <w:r>
        <w:rPr>
          <w:rFonts w:hint="eastAsia" w:ascii="仿宋_GB2312" w:hAnsi="仿宋_GB2312" w:eastAsia="仿宋_GB2312" w:cs="Times New Roman"/>
          <w:sz w:val="32"/>
          <w:szCs w:val="21"/>
          <w:lang w:val="en-US" w:eastAsia="zh-CN"/>
        </w:rPr>
        <w:t>5</w:t>
      </w:r>
      <w:r>
        <w:rPr>
          <w:rFonts w:hint="eastAsia" w:ascii="仿宋_GB2312" w:hAnsi="仿宋_GB2312" w:eastAsia="仿宋_GB2312"/>
          <w:sz w:val="32"/>
          <w:szCs w:val="32"/>
        </w:rPr>
        <w:t>万元，后续款项待根据项目进度按照合同支付结算。</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default" w:ascii="仿宋_GB2312" w:hAnsi="仿宋_GB2312" w:eastAsia="仿宋_GB2312" w:cs="Times New Roman"/>
          <w:sz w:val="32"/>
          <w:szCs w:val="21"/>
          <w:lang w:val="en-US" w:eastAsia="zh-CN"/>
        </w:rPr>
      </w:pPr>
      <w:r>
        <w:rPr>
          <w:rFonts w:hint="eastAsia" w:ascii="仿宋_GB2312" w:hAnsi="仿宋_GB2312" w:eastAsia="仿宋_GB2312" w:cs="Times New Roman"/>
          <w:sz w:val="32"/>
          <w:szCs w:val="21"/>
          <w:lang w:eastAsia="zh-CN"/>
        </w:rPr>
        <w:t>项目</w:t>
      </w:r>
      <w:r>
        <w:rPr>
          <w:rFonts w:hint="eastAsia" w:ascii="仿宋_GB2312" w:hAnsi="仿宋_GB2312" w:eastAsia="仿宋_GB2312" w:cs="Times New Roman"/>
          <w:sz w:val="32"/>
          <w:szCs w:val="21"/>
          <w:lang w:val="en-US" w:eastAsia="zh-CN"/>
        </w:rPr>
        <w:t>完成</w:t>
      </w:r>
      <w:r>
        <w:rPr>
          <w:rFonts w:hint="eastAsia" w:ascii="仿宋_GB2312" w:hAnsi="仿宋_GB2312" w:eastAsia="仿宋_GB2312" w:cs="Times New Roman"/>
          <w:sz w:val="32"/>
          <w:szCs w:val="21"/>
          <w:lang w:eastAsia="zh-CN"/>
        </w:rPr>
        <w:t>后，</w:t>
      </w:r>
      <w:r>
        <w:rPr>
          <w:rFonts w:hint="eastAsia" w:ascii="仿宋_GB2312" w:hAnsi="仿宋_GB2312" w:eastAsia="仿宋_GB2312" w:cs="Times New Roman"/>
          <w:sz w:val="32"/>
          <w:szCs w:val="21"/>
          <w:lang w:val="en-US" w:eastAsia="zh-CN"/>
        </w:rPr>
        <w:t>全县公益性水库通讯恢复正常使用，雨情水情监测数据图像正常，保障了水库安全运行</w:t>
      </w:r>
      <w:r>
        <w:rPr>
          <w:rFonts w:hint="eastAsia" w:ascii="仿宋_GB2312" w:hAnsi="仿宋_GB2312" w:eastAsia="仿宋_GB2312" w:cs="Times New Roman"/>
          <w:sz w:val="32"/>
          <w:szCs w:val="21"/>
          <w:lang w:eastAsia="zh-CN"/>
        </w:rPr>
        <w:t>，灾情防范能力将大幅提升，确保发生突发情况能快速有效调配。二十四小时制水旱灾害防御值班将提升灾情处置及时性，及时接收、处理、报送、发布水旱灾害防御工作信息。</w:t>
      </w:r>
    </w:p>
    <w:p>
      <w:pPr>
        <w:numPr>
          <w:ilvl w:val="0"/>
          <w:numId w:val="4"/>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rPr>
          <w:rFonts w:hint="default" w:ascii="仿宋_GB2312" w:hAnsi="仿宋_GB2312" w:eastAsia="仿宋_GB2312" w:cs="Times New Roman"/>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Times New Roman"/>
          <w:sz w:val="32"/>
          <w:szCs w:val="32"/>
          <w:lang w:val="en-US" w:eastAsia="zh-CN"/>
        </w:rPr>
        <w:t xml:space="preserve">   </w:t>
      </w:r>
      <w:r>
        <w:rPr>
          <w:rFonts w:hint="eastAsia" w:ascii="仿宋_GB2312" w:hAnsi="仿宋_GB2312" w:eastAsia="仿宋_GB2312" w:cs="Times New Roman"/>
          <w:sz w:val="32"/>
          <w:szCs w:val="21"/>
          <w:lang w:val="en-US" w:eastAsia="zh-CN"/>
        </w:rPr>
        <w:t>水雨情（图像）监控站点、</w:t>
      </w:r>
      <w:r>
        <w:rPr>
          <w:rFonts w:hint="eastAsia" w:ascii="仿宋_GB2312" w:hAnsi="仿宋_GB2312" w:eastAsia="仿宋_GB2312" w:cs="Times New Roman"/>
          <w:sz w:val="32"/>
          <w:szCs w:val="32"/>
          <w:lang w:val="en-US" w:eastAsia="zh-CN"/>
        </w:rPr>
        <w:t>防汛值班费用和物资采购费不足。</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pPr>
      <w:r>
        <w:rPr>
          <w:rFonts w:hint="eastAsia" w:ascii="仿宋_GB2312" w:eastAsia="仿宋_GB2312"/>
          <w:sz w:val="32"/>
          <w:szCs w:val="32"/>
        </w:rPr>
        <w:t>建议针对</w:t>
      </w:r>
      <w:r>
        <w:rPr>
          <w:rFonts w:hint="eastAsia" w:ascii="仿宋_GB2312" w:eastAsia="仿宋_GB2312"/>
          <w:sz w:val="32"/>
          <w:szCs w:val="32"/>
          <w:lang w:eastAsia="zh-CN"/>
        </w:rPr>
        <w:t>用款单位开展的</w:t>
      </w:r>
      <w:r>
        <w:rPr>
          <w:rFonts w:hint="eastAsia" w:ascii="仿宋_GB2312" w:eastAsia="仿宋_GB2312"/>
          <w:sz w:val="32"/>
          <w:szCs w:val="32"/>
        </w:rPr>
        <w:t>项目绩效自评和考核工作，提供更有指导性的自评和材料填写指南，以更加科学全面的考核项目绩效，也能督促用款单位更规范地开展工作。</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3BD85"/>
    <w:multiLevelType w:val="singleLevel"/>
    <w:tmpl w:val="C083BD85"/>
    <w:lvl w:ilvl="0" w:tentative="0">
      <w:start w:val="2"/>
      <w:numFmt w:val="decimal"/>
      <w:suff w:val="nothing"/>
      <w:lvlText w:val="%1、"/>
      <w:lvlJc w:val="left"/>
    </w:lvl>
  </w:abstractNum>
  <w:abstractNum w:abstractNumId="1">
    <w:nsid w:val="C446DBA6"/>
    <w:multiLevelType w:val="singleLevel"/>
    <w:tmpl w:val="C446DBA6"/>
    <w:lvl w:ilvl="0" w:tentative="0">
      <w:start w:val="2"/>
      <w:numFmt w:val="chineseCounting"/>
      <w:suff w:val="nothing"/>
      <w:lvlText w:val="（%1）"/>
      <w:lvlJc w:val="left"/>
      <w:rPr>
        <w:rFonts w:hint="eastAsia"/>
      </w:rPr>
    </w:lvl>
  </w:abstractNum>
  <w:abstractNum w:abstractNumId="2">
    <w:nsid w:val="FACD4630"/>
    <w:multiLevelType w:val="singleLevel"/>
    <w:tmpl w:val="FACD4630"/>
    <w:lvl w:ilvl="0" w:tentative="0">
      <w:start w:val="3"/>
      <w:numFmt w:val="chineseCounting"/>
      <w:suff w:val="nothing"/>
      <w:lvlText w:val="第%1、"/>
      <w:lvlJc w:val="left"/>
      <w:rPr>
        <w:rFonts w:hint="eastAsia"/>
      </w:rPr>
    </w:lvl>
  </w:abstractNum>
  <w:abstractNum w:abstractNumId="3">
    <w:nsid w:val="59DD56F7"/>
    <w:multiLevelType w:val="singleLevel"/>
    <w:tmpl w:val="59DD56F7"/>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5C354F"/>
    <w:rsid w:val="09EB7772"/>
    <w:rsid w:val="10741031"/>
    <w:rsid w:val="18D47700"/>
    <w:rsid w:val="198F1879"/>
    <w:rsid w:val="1BEA0FB0"/>
    <w:rsid w:val="1DA270AA"/>
    <w:rsid w:val="21967910"/>
    <w:rsid w:val="26A10E3D"/>
    <w:rsid w:val="2A0C3112"/>
    <w:rsid w:val="343432F1"/>
    <w:rsid w:val="38AE3672"/>
    <w:rsid w:val="39921607"/>
    <w:rsid w:val="3BD66A3C"/>
    <w:rsid w:val="3EEC5E78"/>
    <w:rsid w:val="400C3ADC"/>
    <w:rsid w:val="434D31F4"/>
    <w:rsid w:val="468762A1"/>
    <w:rsid w:val="47EF7803"/>
    <w:rsid w:val="48897310"/>
    <w:rsid w:val="49305192"/>
    <w:rsid w:val="5375086E"/>
    <w:rsid w:val="608F5287"/>
    <w:rsid w:val="64A17553"/>
    <w:rsid w:val="66C11F13"/>
    <w:rsid w:val="69486D80"/>
    <w:rsid w:val="6DA10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2110</Words>
  <Characters>2153</Characters>
  <Lines>1</Lines>
  <Paragraphs>1</Paragraphs>
  <TotalTime>1</TotalTime>
  <ScaleCrop>false</ScaleCrop>
  <LinksUpToDate>false</LinksUpToDate>
  <CharactersWithSpaces>2156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Astra。</cp:lastModifiedBy>
  <cp:lastPrinted>2023-07-10T07:05:00Z</cp:lastPrinted>
  <dcterms:modified xsi:type="dcterms:W3CDTF">2024-03-27T08:55:48Z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E5256DBA097A408B83CBE1A4676473AF_12</vt:lpwstr>
  </property>
</Properties>
</file>