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中共乳源瑶族自治县委统一战线工作部工作职责之一</w:t>
      </w:r>
      <w:r>
        <w:rPr>
          <w:rFonts w:hint="eastAsia" w:ascii="仿宋_GB2312" w:eastAsia="仿宋_GB2312"/>
          <w:sz w:val="32"/>
          <w:szCs w:val="32"/>
        </w:rPr>
        <w:t>调查研究党外知识分子的情况，反映意见，协调关系，提出政策建议；联系并培养党外知识分子的代表人物。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（二）知识分子联谊会</w:t>
      </w:r>
      <w:r>
        <w:rPr>
          <w:rFonts w:hint="eastAsia" w:ascii="仿宋_GB2312" w:eastAsia="仿宋_GB2312"/>
          <w:sz w:val="32"/>
          <w:szCs w:val="32"/>
          <w:lang w:eastAsia="zh-CN"/>
        </w:rPr>
        <w:t>一是发挥无党派知识分子代表人士参政议政和民主监督作用；二是协助做好对无党派知识分子的政治安排；三是协同做好无党派知识分子代表的培训工作。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1、知识分子联谊会经费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、知识分子联谊会经费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、知识分子联谊会经费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、知识分子联谊会经费效益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9CF28DB"/>
    <w:rsid w:val="1B715986"/>
    <w:rsid w:val="1BEA0FB0"/>
    <w:rsid w:val="1C363DE3"/>
    <w:rsid w:val="22E81162"/>
    <w:rsid w:val="29D7107B"/>
    <w:rsid w:val="29EF7959"/>
    <w:rsid w:val="2A0C3112"/>
    <w:rsid w:val="2A987620"/>
    <w:rsid w:val="32FA57B3"/>
    <w:rsid w:val="34650F10"/>
    <w:rsid w:val="37A44758"/>
    <w:rsid w:val="38295E9A"/>
    <w:rsid w:val="39207616"/>
    <w:rsid w:val="39921607"/>
    <w:rsid w:val="39FE5470"/>
    <w:rsid w:val="3E700F28"/>
    <w:rsid w:val="42153E64"/>
    <w:rsid w:val="468762A1"/>
    <w:rsid w:val="5375086E"/>
    <w:rsid w:val="57FE1C99"/>
    <w:rsid w:val="5B266767"/>
    <w:rsid w:val="5D222F31"/>
    <w:rsid w:val="682F2C53"/>
    <w:rsid w:val="69C61397"/>
    <w:rsid w:val="6A5122B5"/>
    <w:rsid w:val="6E932C1C"/>
    <w:rsid w:val="7B7707CF"/>
    <w:rsid w:val="7C57300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2024-03-28T01:13:44Z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