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本项目是红叶艺术团下乡演出经费，主要用于红叶艺术团下乡演出所需的服装、道具及其他杂费等。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49801C8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2024-04-07T08:22:46Z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