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本项目是离退休干部医疗费，主要是全县符合条件报销医疗费的离退休干部进行报销。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项目自评等级为优，分数95。具体分析如下：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6.资金支付：资金支付率88.53%，得4分。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24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共1500000元，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已拨付1327916.64元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E32740A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23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2024-04-07T09:49:13Z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