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本项目是村委扶助资金，主要是脱贫工作县领导班子成员及县直机关、企事业单位挂扶的行政村及村小组，切实提高行政村经济收入。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共77.25万元，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4FDC0A4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26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2024-04-07T02:26:11Z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