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本项目是村党组织服务群众专项经费，主要是村党组织服务群众专项经费县级配套部分，用于各行政村服务群众专项工作中。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共61.8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2024-04-06T14:39:37Z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