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本项目是关工委工作经费，主要用于关工委日常活动及办公开支。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6.资金支付：资金支付率99.98%，得5分。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24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共200000元，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已支付199957元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4CBA2E05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2024-04-07T08:21:00Z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