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一、人大代表联络站工作经费项目基本情况及自评结论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（一）单位简要情况。</w:t>
      </w:r>
      <w:r>
        <w:rPr>
          <w:rFonts w:hint="eastAsia" w:ascii="仿宋_GB2312" w:eastAsia="仿宋_GB2312"/>
          <w:sz w:val="32"/>
          <w:szCs w:val="32"/>
        </w:rPr>
        <w:t>乳源瑶族自治县人民代表大会常务委员会办公室依照宪法、地方组织法以及其他有关法律法规的规定行使职权。人大机关工作机构的总体职能是参与政务、管理事务、搞好服务。县人大常委会机关设置办公室、财政经济工作委员会、教育科学文化卫生工作委员会、法制工作委员会、城乡建设环境与资源保护工作委员会、选举联络人事任免工作委员会等6个工作机构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1.项目实施主要内容：</w:t>
      </w:r>
      <w:r>
        <w:rPr>
          <w:rFonts w:hint="eastAsia" w:ascii="仿宋_GB2312" w:eastAsia="仿宋_GB2312"/>
          <w:sz w:val="32"/>
          <w:szCs w:val="32"/>
        </w:rPr>
        <w:t>根据上级要求，加强对中心代表联络站和村级代表联络站活动开展、工作建设的管理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进一步加强县乡人大建设，紧密联系群众，打通与代表联系最后一公里的问题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2.实施程序：按照相关管理制度执行，建立了工作计划、工作方案，在项目立项、资金落实、财务管理、项目产出、项目效益的程序中的实施了有效的跟踪检查工作，及时进行调整，确保项目实施工作正常运行。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  <w:r>
        <w:rPr>
          <w:rFonts w:hint="eastAsia" w:ascii="仿宋_GB2312" w:eastAsia="仿宋_GB2312"/>
          <w:sz w:val="32"/>
          <w:szCs w:val="32"/>
        </w:rPr>
        <w:t>项目自评等级：优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项目自评分数是：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1.投入——项目立项——论证决策——论证充分性，自评得分4分。项目实施前期有进行充分研讨并经过集体会议协商，附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单位会议纪要和重大资金使用明细表。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2.投入——项目立项——目标设置——完整性，自评得分2分。目标设置完整，有年度总目标。附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3.投入——项目立项——目标设置——合理性，自评得分2分。绩效目标与资金属性特点、支出内容相关，同时合乎客观实际。附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4.投入——项目立项——保障措施——可衡量性，自评得分2分。绩效目标有数据支撑、有可衡量性的产出。附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5.投入——项目立项——保障措施——制度完整性，自评得分1分。项目制度完善，具备可实施性。附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乳源瑶族自治县人大常委会办公室预算管理内部控制、乳源瑶族自治县人大常委会办公室合同管理内部控制制度、乳源瑶族自治县人大常委会办公室政府采购管理内部控制制度、乳源瑶族自治县人大常委会办公室国有资产管理制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6.投入——项目立项——目标设置——计划安排合理性，自评得分1分。计划安排合理，符合实际，并具备可操作性。附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7.投入——资金落实——资金到位——资金到位率，自评得分3分。资金足额到位。附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8.投入——资金落实——资金到位——资金及时性，自评得分3分。资金及时到位。附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财政资金下达的预算批复文件、财政授权支付到账通知书。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9.投入——资金落实——资金分配——资金分配合理性，自评得分3分。资金预算及分配合理，附作证材料县人大常委会党组会议纪要、重大资金使用计划表。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10.过程——资金管理——资金支付——资金支出率，自评得分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分。支付额/预算额度*100=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资金支出明细表、财政支出凭证。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11.过程——资金管理——支出规范性——支出规范性，自评得分6分。按照事项支付资金，资金管理、费用标准、支付符合有关制度规定，规范执行政府会计核算制度。附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12.过程——事项管理——实施程序——程序规范性，自评得分4分。计划按照规定程序实施，项目验收或计划实施严格执行相关制度规定。附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13.过程——事项管理——管理情况——监管有效性，自评得分4分。资金使用单位资金管理建立有效管理机制，且执行情况良好。附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会计记账凭证；财政支付凭证；合同；发票；审议项目支出的单位班子会议纪要；资金支出审批单等。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14.产出——经济性——预算控制——预算控制，自评得分3分。在预算执行进度与事项完成进度基本匹配的前提下，实际支出为超过预算计划。附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资金支出明细表。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15.产出——经济性——成本控制——成本节约，自评得分2分。项目按照预算基本完成。附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16.产出——效率性——完成进度、完成质量，自评得分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分。项目实际完成进度达标、质量达标。附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17.效益——效果性——经济效益、社会效益、生态效益、可持续发展，自评得分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分。项目实施对经济发展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社会发展</w:t>
      </w:r>
      <w:r>
        <w:rPr>
          <w:rFonts w:hint="eastAsia" w:ascii="仿宋_GB2312" w:eastAsia="仿宋_GB2312"/>
          <w:sz w:val="32"/>
          <w:szCs w:val="32"/>
        </w:rPr>
        <w:t>有所促进。附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2023年乳源瑶族自治县人大常委会工作要点、项目库审核通过的绩效目标表、财政项目支出绩效自评表、项目审批表、外出方案、费用预算表。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18.效益——公平性——满意度，自评得分5分。项目整体完成较好。附</w:t>
      </w:r>
      <w:r>
        <w:rPr>
          <w:rFonts w:hint="eastAsia" w:ascii="仿宋_GB2312" w:eastAsia="仿宋_GB2312"/>
          <w:sz w:val="32"/>
          <w:szCs w:val="32"/>
          <w:lang w:eastAsia="zh-CN"/>
        </w:rPr>
        <w:t>佐证材料：</w:t>
      </w:r>
      <w:r>
        <w:rPr>
          <w:rFonts w:hint="eastAsia" w:ascii="仿宋_GB2312" w:eastAsia="仿宋_GB2312"/>
          <w:sz w:val="32"/>
          <w:szCs w:val="32"/>
        </w:rPr>
        <w:t>满意度调查情况汇总表。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/>
          <w:sz w:val="32"/>
          <w:szCs w:val="32"/>
        </w:rPr>
        <w:t>项目资金实际总投入情况。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根据财政资金下达文件，财政拨款为210000元。根据2023年县人大常委会工作要点，合理安排资金的分配与使用。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项目资金实际支出情况，具体详细说明。资金实际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支出共为210000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拨付到中心代表联络站和村级代表联络站用于代表开展活动、工作建设费用支出210000元。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整体完成较好。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ab/>
      </w:r>
      <w:r>
        <w:rPr>
          <w:rFonts w:hint="eastAsia" w:ascii="仿宋_GB2312" w:hAnsi="仿宋_GB2312" w:eastAsia="仿宋_GB2312"/>
          <w:sz w:val="32"/>
          <w:szCs w:val="32"/>
        </w:rPr>
        <w:t>（1）数量指标：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2023年共</w:t>
      </w:r>
      <w:r>
        <w:rPr>
          <w:rFonts w:hint="eastAsia" w:ascii="仿宋_GB2312" w:hAnsi="仿宋_GB2312" w:eastAsia="仿宋_GB2312"/>
          <w:sz w:val="32"/>
          <w:szCs w:val="32"/>
        </w:rPr>
        <w:t>维护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了10个</w:t>
      </w:r>
      <w:r>
        <w:rPr>
          <w:rFonts w:hint="eastAsia" w:ascii="仿宋_GB2312" w:hAnsi="仿宋_GB2312" w:eastAsia="仿宋_GB2312"/>
          <w:sz w:val="32"/>
          <w:szCs w:val="32"/>
        </w:rPr>
        <w:t>中心代表联络站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</w:rPr>
        <w:t>31个村级代表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联络站</w:t>
      </w:r>
      <w:r>
        <w:rPr>
          <w:rFonts w:hint="eastAsia" w:ascii="仿宋_GB2312" w:hAnsi="仿宋_GB2312" w:eastAsia="仿宋_GB2312"/>
          <w:sz w:val="32"/>
          <w:szCs w:val="32"/>
        </w:rPr>
        <w:t>活动室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推进完善了10个</w:t>
      </w:r>
      <w:r>
        <w:rPr>
          <w:rFonts w:hint="eastAsia" w:ascii="仿宋_GB2312" w:hAnsi="仿宋_GB2312" w:eastAsia="仿宋_GB2312"/>
          <w:sz w:val="32"/>
          <w:szCs w:val="32"/>
        </w:rPr>
        <w:t>镇级及中心代表联络站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</w:rPr>
        <w:t>31个村级代表联络站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基础设施的建设；推动了10个镇村代表了联络站标准化制度的建设；资金下拨到了9个乡镇的代表联络站。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（2）质量指标：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eastAsia" w:ascii="仿宋_GB2312" w:hAnsi="仿宋_GB2312" w:eastAsia="仿宋_GB2312"/>
          <w:sz w:val="32"/>
          <w:szCs w:val="32"/>
        </w:rPr>
        <w:t>项目验收合格率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目标为</w:t>
      </w:r>
      <w:r>
        <w:rPr>
          <w:rFonts w:hint="eastAsia" w:ascii="仿宋_GB2312" w:hAnsi="仿宋_GB2312" w:eastAsia="仿宋_GB2312"/>
          <w:sz w:val="32"/>
          <w:szCs w:val="32"/>
        </w:rPr>
        <w:t>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（3）时效指标：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eastAsia" w:ascii="仿宋_GB2312" w:hAnsi="仿宋_GB2312" w:eastAsia="仿宋_GB2312"/>
          <w:sz w:val="32"/>
          <w:szCs w:val="32"/>
        </w:rPr>
        <w:t>支出完成率目标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/>
          <w:sz w:val="32"/>
          <w:szCs w:val="32"/>
        </w:rPr>
        <w:t>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（4）成本指标：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</w:t>
      </w:r>
      <w:r>
        <w:rPr>
          <w:rFonts w:hint="eastAsia" w:ascii="仿宋_GB2312" w:hAnsi="仿宋_GB2312" w:eastAsia="仿宋_GB2312"/>
          <w:sz w:val="32"/>
          <w:szCs w:val="32"/>
        </w:rPr>
        <w:t>项目成本控制率目标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/>
          <w:sz w:val="32"/>
          <w:szCs w:val="32"/>
        </w:rPr>
        <w:t>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（5）经济效益指标：进一步提升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了人大</w:t>
      </w:r>
      <w:r>
        <w:rPr>
          <w:rFonts w:hint="eastAsia" w:ascii="仿宋_GB2312" w:hAnsi="仿宋_GB2312" w:eastAsia="仿宋_GB2312"/>
          <w:sz w:val="32"/>
          <w:szCs w:val="32"/>
        </w:rPr>
        <w:t>代表为民履职能力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推动村集体经济收入壮大发展。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（6）社会效益指标：进一步规范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代表联络站和村级联络站的建设和运行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（7）可持续影响指标：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进一步加强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县镇人大工作，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人大代表进一步</w:t>
      </w:r>
      <w:r>
        <w:rPr>
          <w:rFonts w:hint="eastAsia" w:ascii="仿宋_GB2312" w:hAnsi="仿宋_GB2312" w:eastAsia="仿宋_GB2312"/>
          <w:sz w:val="32"/>
          <w:szCs w:val="32"/>
        </w:rPr>
        <w:t>紧密联系群众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进一步</w:t>
      </w:r>
      <w:r>
        <w:rPr>
          <w:rFonts w:hint="eastAsia" w:ascii="仿宋_GB2312" w:hAnsi="仿宋_GB2312" w:eastAsia="仿宋_GB2312"/>
          <w:sz w:val="32"/>
          <w:szCs w:val="32"/>
        </w:rPr>
        <w:t>推动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了人大机关</w:t>
      </w:r>
      <w:r>
        <w:rPr>
          <w:rFonts w:hint="eastAsia" w:ascii="仿宋_GB2312" w:hAnsi="仿宋_GB2312" w:eastAsia="仿宋_GB2312"/>
          <w:sz w:val="32"/>
          <w:szCs w:val="32"/>
        </w:rPr>
        <w:t>重点工作和中心工作落地落实。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（8）服务对象满意度指标：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完成目标，人大</w:t>
      </w:r>
      <w:r>
        <w:rPr>
          <w:rFonts w:hint="eastAsia" w:ascii="仿宋_GB2312" w:hAnsi="仿宋_GB2312" w:eastAsia="仿宋_GB2312"/>
          <w:sz w:val="32"/>
          <w:szCs w:val="32"/>
        </w:rPr>
        <w:t>代表对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代表</w:t>
      </w:r>
      <w:r>
        <w:rPr>
          <w:rFonts w:hint="eastAsia" w:ascii="仿宋_GB2312" w:hAnsi="仿宋_GB2312" w:eastAsia="仿宋_GB2312"/>
          <w:sz w:val="32"/>
          <w:szCs w:val="32"/>
        </w:rPr>
        <w:t>联络站发挥效用的满意度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/>
          <w:sz w:val="32"/>
          <w:szCs w:val="32"/>
        </w:rPr>
        <w:t>100%。</w:t>
      </w:r>
      <w:r>
        <w:rPr>
          <w:rFonts w:hint="eastAsia" w:ascii="仿宋_GB2312" w:hAnsi="仿宋_GB2312" w:eastAsia="仿宋_GB2312"/>
          <w:sz w:val="32"/>
          <w:szCs w:val="32"/>
        </w:rPr>
        <w:tab/>
      </w:r>
      <w:r>
        <w:rPr>
          <w:rFonts w:hint="eastAsia" w:ascii="仿宋_GB2312" w:hAnsi="仿宋_GB2312" w:eastAsia="仿宋_GB2312"/>
          <w:sz w:val="32"/>
          <w:szCs w:val="32"/>
        </w:rPr>
        <w:tab/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表现为</w:t>
      </w:r>
      <w:r>
        <w:rPr>
          <w:rFonts w:hint="eastAsia" w:ascii="仿宋_GB2312" w:hAnsi="仿宋_GB2312" w:eastAsia="仿宋_GB2312"/>
          <w:sz w:val="32"/>
          <w:szCs w:val="32"/>
        </w:rPr>
        <w:t>提升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了人大</w:t>
      </w:r>
      <w:r>
        <w:rPr>
          <w:rFonts w:hint="eastAsia" w:ascii="仿宋_GB2312" w:hAnsi="仿宋_GB2312" w:eastAsia="仿宋_GB2312"/>
          <w:sz w:val="32"/>
          <w:szCs w:val="32"/>
        </w:rPr>
        <w:t>代表为民履职能力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规范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了中心</w:t>
      </w:r>
      <w:r>
        <w:rPr>
          <w:rFonts w:hint="eastAsia" w:ascii="仿宋_GB2312" w:hAnsi="仿宋_GB2312" w:eastAsia="仿宋_GB2312"/>
          <w:sz w:val="32"/>
          <w:szCs w:val="32"/>
        </w:rPr>
        <w:t>联络站和村级联络站的建设和运行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进一步加强县镇人大工作，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代表</w:t>
      </w:r>
      <w:r>
        <w:rPr>
          <w:rFonts w:hint="eastAsia" w:ascii="仿宋_GB2312" w:hAnsi="仿宋_GB2312" w:eastAsia="仿宋_GB2312"/>
          <w:sz w:val="32"/>
          <w:szCs w:val="32"/>
        </w:rPr>
        <w:t>紧密联系群众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通过项目绩效自评，能确保专款专用，但也存在一些问题。主要表现在绩效目标管理和调整有待完善，未能根据项目变化，及时调整绩效目标。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今后，我部门密切关注项目开展情况，适时调整工作方向和内容，确保实际工作切合绩效目标，使绩效目标得到全面贯彻执行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2098" w:right="1701" w:bottom="198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-12.5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>1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M4N2VkY2MxZDFiY2JiOGNlMjMzMTU4ZDcyNzQ4ND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8E0B71"/>
    <w:rsid w:val="0FE76DF5"/>
    <w:rsid w:val="10206AF5"/>
    <w:rsid w:val="13685340"/>
    <w:rsid w:val="15617645"/>
    <w:rsid w:val="17F01E27"/>
    <w:rsid w:val="1BEA0FB0"/>
    <w:rsid w:val="1C1549BE"/>
    <w:rsid w:val="1E1B7B7F"/>
    <w:rsid w:val="21466CC1"/>
    <w:rsid w:val="23DC390D"/>
    <w:rsid w:val="26B02E2F"/>
    <w:rsid w:val="28715905"/>
    <w:rsid w:val="2A0C3112"/>
    <w:rsid w:val="2CA70830"/>
    <w:rsid w:val="35BF2B57"/>
    <w:rsid w:val="37685228"/>
    <w:rsid w:val="39921607"/>
    <w:rsid w:val="3A4B4EF0"/>
    <w:rsid w:val="3AAC6465"/>
    <w:rsid w:val="3B343BD6"/>
    <w:rsid w:val="3BB35B02"/>
    <w:rsid w:val="43FB79DF"/>
    <w:rsid w:val="468762A1"/>
    <w:rsid w:val="4AAA17BF"/>
    <w:rsid w:val="4DFE5D23"/>
    <w:rsid w:val="4EB30380"/>
    <w:rsid w:val="50630D8E"/>
    <w:rsid w:val="5375086E"/>
    <w:rsid w:val="543E6C0D"/>
    <w:rsid w:val="57130A94"/>
    <w:rsid w:val="5D243C2B"/>
    <w:rsid w:val="68B0223F"/>
    <w:rsid w:val="6CF22E26"/>
    <w:rsid w:val="6E38652C"/>
    <w:rsid w:val="6FF62C2D"/>
    <w:rsid w:val="73610D05"/>
    <w:rsid w:val="75430385"/>
    <w:rsid w:val="76D239E7"/>
    <w:rsid w:val="7B5A637C"/>
    <w:rsid w:val="7C7C270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facula</cp:lastModifiedBy>
  <cp:lastPrinted>2018-10-25T10:57:00Z</cp:lastPrinted>
  <dcterms:modified xsi:type="dcterms:W3CDTF">2024-03-29T03:13:06Z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