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县人大工作经费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增强人大代表服务意识，改进代表工作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积极做好代表履职工作职能，为代表依法履职创造良好的环境和氛围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为换届选举代表做好代表履职总结工作。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spacing w:line="360" w:lineRule="auto"/>
        <w:ind w:left="638" w:leftChars="304" w:firstLine="0" w:firstLine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佐证材料</w:t>
      </w:r>
      <w:r>
        <w:rPr>
          <w:rFonts w:hint="eastAsia" w:ascii="楷体_GB2312" w:hAnsi="楷体_GB2312" w:eastAsia="楷体_GB2312" w:cs="楷体_GB2312"/>
          <w:sz w:val="32"/>
          <w:szCs w:val="32"/>
        </w:rPr>
        <w:t>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10.过程——资金管理——资金支付——资金支出率，自评得分6分。支付额/预算额度*100=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分。项目实施对经济发展、社会发展有所促进。附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根据财政资金下达文件，财政拨款为700000元。根据2023年县人大常委会工作要点，合理安排资金的分配与使用。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支出共为700000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县、镇人大代表履职费用640000元，乡镇人大补选代表费用及制定代表履职档案费用为12000元，人大机关日常工作费用为48000元。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代表履职经费的标准为县人大代表2000元/人，年；镇代表500元/人，年；共有187名县人大代表，560名镇代表。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（2）质量指标：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代表职责履行率目标为100%；经费拨款合规率目标为100%。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（3）时效指标：完成目标，项目按时完成率为100%。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（4）成本指标：完成目标，项目成本控制率为100%。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（5）经济效益指标：代表建议进一步促进了经济高质量发展，解决了群众关注的急难愁盼，办好民生实事。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（6）社会效益指标：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围绕乡村高质量发展，进一步加强了对当地乡村振兴、百千万工程等事业发展的推动；同时也有效提升了人大代表为民履职能力，充分发挥了人大代表的作用。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进一步推动了人大代表履职工作持续发展；有效完成了安全可靠系统替代工作。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（8）服务对象满意度指标：完成目标，人大代表满意度为100%。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</w:t>
      </w:r>
      <w:r>
        <w:rPr>
          <w:rFonts w:hint="eastAsia" w:ascii="仿宋_GB2312" w:hAnsi="仿宋_GB2312" w:eastAsia="仿宋_GB2312"/>
          <w:sz w:val="32"/>
          <w:szCs w:val="32"/>
        </w:rPr>
        <w:t>代表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/>
          <w:sz w:val="32"/>
          <w:szCs w:val="32"/>
        </w:rPr>
        <w:t>进一步促进经济高质量增长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加强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对当地乡村振兴等事业发展的作用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人大代表为民履职能力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推进了</w:t>
      </w:r>
      <w:r>
        <w:rPr>
          <w:rFonts w:hint="eastAsia" w:ascii="仿宋_GB2312" w:hAnsi="仿宋_GB2312" w:eastAsia="仿宋_GB2312"/>
          <w:sz w:val="32"/>
          <w:szCs w:val="32"/>
        </w:rPr>
        <w:t>人大代表履职工作持续发展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通过项目绩效自评，能确保专款专用，但也存在一些问题。主要表现在绩效目标管理和调整有待完善，未能根据项目变化，及时调整绩效目标。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4.2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DD29CE"/>
    <w:multiLevelType w:val="singleLevel"/>
    <w:tmpl w:val="EEDD29CE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0123D1"/>
    <w:rsid w:val="03256FE4"/>
    <w:rsid w:val="04E946B7"/>
    <w:rsid w:val="068C7D81"/>
    <w:rsid w:val="0BBF1DEA"/>
    <w:rsid w:val="0DB02216"/>
    <w:rsid w:val="0E462B7A"/>
    <w:rsid w:val="100B748C"/>
    <w:rsid w:val="120D53EC"/>
    <w:rsid w:val="12C80001"/>
    <w:rsid w:val="12CA5B28"/>
    <w:rsid w:val="13685340"/>
    <w:rsid w:val="142B4CEC"/>
    <w:rsid w:val="16156C89"/>
    <w:rsid w:val="17A743CF"/>
    <w:rsid w:val="1BEA0FB0"/>
    <w:rsid w:val="1F646044"/>
    <w:rsid w:val="22A04AF7"/>
    <w:rsid w:val="24FF3D57"/>
    <w:rsid w:val="2A0C3112"/>
    <w:rsid w:val="2ABB71E7"/>
    <w:rsid w:val="2C1B08C7"/>
    <w:rsid w:val="2E7D5CEC"/>
    <w:rsid w:val="2F837332"/>
    <w:rsid w:val="3127283F"/>
    <w:rsid w:val="325F5721"/>
    <w:rsid w:val="32DE5807"/>
    <w:rsid w:val="341D5FA7"/>
    <w:rsid w:val="354B6B44"/>
    <w:rsid w:val="38A55848"/>
    <w:rsid w:val="39921607"/>
    <w:rsid w:val="3B70660A"/>
    <w:rsid w:val="3B8C2503"/>
    <w:rsid w:val="3DAC5CA6"/>
    <w:rsid w:val="3FE23C01"/>
    <w:rsid w:val="468762A1"/>
    <w:rsid w:val="4B961655"/>
    <w:rsid w:val="4C1B4ECE"/>
    <w:rsid w:val="4DF416CF"/>
    <w:rsid w:val="4EB30380"/>
    <w:rsid w:val="5375086E"/>
    <w:rsid w:val="568B1FB7"/>
    <w:rsid w:val="57130A94"/>
    <w:rsid w:val="587A6C75"/>
    <w:rsid w:val="5BCA3A6F"/>
    <w:rsid w:val="5D243C2B"/>
    <w:rsid w:val="5F4D54F9"/>
    <w:rsid w:val="61CD6067"/>
    <w:rsid w:val="63525AAA"/>
    <w:rsid w:val="66AB0941"/>
    <w:rsid w:val="68B0223F"/>
    <w:rsid w:val="6A325601"/>
    <w:rsid w:val="6C6A51BB"/>
    <w:rsid w:val="6C79315B"/>
    <w:rsid w:val="6E7912D1"/>
    <w:rsid w:val="6F8C5C39"/>
    <w:rsid w:val="6FE60907"/>
    <w:rsid w:val="6FF62C2D"/>
    <w:rsid w:val="77117455"/>
    <w:rsid w:val="7ABE07EB"/>
    <w:rsid w:val="7D8507B5"/>
    <w:rsid w:val="7F194BB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2024-03-29T00:50:00Z</cp:lastPrinted>
  <dcterms:modified xsi:type="dcterms:W3CDTF">2024-03-29T02:27:03Z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