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财政支出项目绩效自评报告（用款单位）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项目基本情况及自评结论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退役军人事务局作为该项目的实施单位，严格发放程序，明确发放时限，适时督导检查工作的进展情况。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right="0" w:rightChars="0" w:firstLine="604" w:firstLineChars="200"/>
        <w:jc w:val="left"/>
        <w:textAlignment w:val="auto"/>
        <w:outlineLvl w:val="9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  <w:lang w:val="en-US" w:eastAsia="zh-CN"/>
        </w:rPr>
        <w:t>职业制民警救济补助金为2022年部门预算，该补助金预算为246480元，主要用于乳源县职业制民警生活救济补助。项目资金主要是为解决职业制民警生活困难问题，使职业制民警生活困难问题得到有效缓解，保障基本生活水平，并逐年提升的一项补助资金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资金使用绩效良好，按规定支出，取得预期成效。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246480元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246480元。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乳源瑶族自治县人民政府会议纪要</w:t>
      </w:r>
      <w:r>
        <w:rPr>
          <w:rFonts w:hint="eastAsia" w:asciiTheme="minorEastAsia" w:hAnsiTheme="minorEastAsia" w:eastAsiaTheme="minorEastAsia" w:cstheme="minorEastAsia"/>
          <w:bCs/>
          <w:sz w:val="30"/>
          <w:szCs w:val="30"/>
          <w:lang w:eastAsia="zh-CN"/>
        </w:rPr>
        <w:t>》（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乳府纪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〔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2019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〕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60号）县政府常务会议纪要（十二届政府第45次会议），会议同意从2019年9月份起我县精减职业制民警和老职工救济金标准从500 元/月调整为 600 元/月，并建立精减职业制民警和老职工救济金自然增长机制，救济金标准每年增加 60 元。会议要求，县退役军人事务局要会同有关部门依法依规做好人员核定、救济金发放等相关工作。目前我县六十年代精减职业制民警现有26人，对职业制民警生活补助标准按规定执行，逐月发放，并按自然增长机制，救济金标准从2022年1月增加了60元（780元/月）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通过发放职业制民警生活补助金，进一步提高城乡困难群众的基本生活保障水平，促进我县经济和社会协调、健康发展。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解决</w:t>
      </w:r>
      <w:r>
        <w:rPr>
          <w:rFonts w:hint="eastAsia" w:ascii="仿宋_GB2312" w:hAnsi="仿宋_GB2312" w:eastAsia="仿宋_GB2312"/>
          <w:sz w:val="32"/>
          <w:szCs w:val="32"/>
        </w:rPr>
        <w:t>职业制民警生活困难问题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  <w:szCs w:val="32"/>
        </w:rPr>
        <w:t>保障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/>
          <w:sz w:val="32"/>
          <w:szCs w:val="32"/>
        </w:rPr>
        <w:t>基本生活水平，维护社会稳定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（二）存在问题。针对短板指标分析项目资金使用存在的问题和原因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针对存在的问题提出完善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项目管理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资金绩效管理的意见</w:t>
      </w:r>
      <w:r>
        <w:rPr>
          <w:rFonts w:hint="eastAsia" w:ascii="仿宋_GB2312" w:eastAsia="仿宋_GB2312"/>
          <w:sz w:val="32"/>
          <w:szCs w:val="32"/>
          <w:lang w:eastAsia="zh-CN"/>
        </w:rPr>
        <w:t>：无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乳源瑶族自治县退役军人事务局</w:t>
      </w:r>
    </w:p>
    <w:p>
      <w:pPr>
        <w:spacing w:line="360" w:lineRule="auto"/>
        <w:ind w:firstLine="640" w:firstLineChars="200"/>
        <w:jc w:val="center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2023年5月29日</w:t>
      </w: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54B9D9"/>
    <w:multiLevelType w:val="singleLevel"/>
    <w:tmpl w:val="9754B9D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56D2582"/>
    <w:rsid w:val="160F7356"/>
    <w:rsid w:val="1BEA0FB0"/>
    <w:rsid w:val="22223168"/>
    <w:rsid w:val="237A42C7"/>
    <w:rsid w:val="2A0C3112"/>
    <w:rsid w:val="30616DBB"/>
    <w:rsid w:val="3CB77BA0"/>
    <w:rsid w:val="46674F9B"/>
    <w:rsid w:val="468762A1"/>
    <w:rsid w:val="4DD72C95"/>
    <w:rsid w:val="4E8D425A"/>
    <w:rsid w:val="63E70F77"/>
    <w:rsid w:val="7369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702</Words>
  <Characters>740</Characters>
  <Lines>1</Lines>
  <Paragraphs>1</Paragraphs>
  <TotalTime>30</TotalTime>
  <ScaleCrop>false</ScaleCrop>
  <LinksUpToDate>false</LinksUpToDate>
  <CharactersWithSpaces>745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2023-05-29T02:48:32Z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A807DEFA99274EA7916E391358DB552F</vt:lpwstr>
  </property>
</Properties>
</file>