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numPr>
          <w:ilvl w:val="0"/>
          <w:numId w:val="1"/>
        </w:numPr>
        <w:spacing w:line="360" w:lineRule="auto"/>
        <w:ind w:firstLine="640" w:firstLineChars="200"/>
        <w:rPr>
          <w:rFonts w:hint="eastAsia" w:ascii="黑体" w:eastAsia="黑体"/>
          <w:sz w:val="32"/>
          <w:szCs w:val="32"/>
        </w:rPr>
      </w:pPr>
      <w:r>
        <w:rPr>
          <w:rFonts w:hint="eastAsia" w:ascii="黑体" w:eastAsia="黑体"/>
          <w:sz w:val="32"/>
          <w:szCs w:val="32"/>
        </w:rPr>
        <w:t>项目基本情况及自评结论</w:t>
      </w:r>
    </w:p>
    <w:p>
      <w:pPr>
        <w:keepNext w:val="0"/>
        <w:keepLines w:val="0"/>
        <w:pageBreakBefore w:val="0"/>
        <w:widowControl w:val="0"/>
        <w:kinsoku/>
        <w:wordWrap/>
        <w:overflowPunct/>
        <w:topLinePunct w:val="0"/>
        <w:autoSpaceDE/>
        <w:autoSpaceDN/>
        <w:bidi w:val="0"/>
        <w:adjustRightInd/>
        <w:snapToGrid/>
        <w:spacing w:line="576" w:lineRule="exact"/>
        <w:ind w:right="0" w:rightChars="0" w:firstLine="604" w:firstLineChars="200"/>
        <w:jc w:val="left"/>
        <w:textAlignment w:val="auto"/>
        <w:outlineLvl w:val="9"/>
        <w:rPr>
          <w:rFonts w:hint="eastAsia" w:ascii="仿宋_GB2312" w:hAnsi="仿宋_GB2312" w:eastAsia="仿宋_GB2312" w:cs="仿宋_GB2312"/>
          <w:spacing w:val="-9"/>
          <w:sz w:val="32"/>
          <w:szCs w:val="32"/>
          <w:lang w:val="en-US" w:eastAsia="zh-CN"/>
        </w:rPr>
      </w:pPr>
      <w:r>
        <w:rPr>
          <w:rFonts w:hint="eastAsia" w:ascii="仿宋_GB2312" w:hAnsi="仿宋_GB2312" w:eastAsia="仿宋_GB2312" w:cs="仿宋_GB2312"/>
          <w:spacing w:val="-9"/>
          <w:sz w:val="32"/>
          <w:szCs w:val="32"/>
          <w:lang w:val="en-US" w:eastAsia="zh-CN"/>
        </w:rPr>
        <w:t>2021年县财政下达优抚对象抚恤补助资金为60000元，主要用于乳源县优抚对象抚恤补助。项目资金主要是为确保优抚对象生活不低于当地的平均生活水平的一项补助资金。</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60000元。</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60000元，对优抚对象的申请认真的审核，对各类优抚对象抚恤补助标准按规定执行确保不同对象按不同时间发放到位。</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_GB2312" w:hAnsi="仿宋_GB2312" w:eastAsia="仿宋_GB2312" w:cs="Times New Roman"/>
          <w:kern w:val="2"/>
          <w:sz w:val="32"/>
          <w:szCs w:val="32"/>
          <w:lang w:val="en-US" w:eastAsia="zh-CN" w:bidi="ar-SA"/>
        </w:rPr>
      </w:pPr>
      <w:r>
        <w:rPr>
          <w:rFonts w:hint="eastAsia" w:ascii="仿宋_GB2312" w:hAnsi="仿宋_GB2312" w:eastAsia="仿宋_GB2312" w:cs="Times New Roman"/>
          <w:kern w:val="2"/>
          <w:sz w:val="32"/>
          <w:szCs w:val="32"/>
          <w:lang w:val="en-US" w:eastAsia="zh-CN" w:bidi="ar-SA"/>
        </w:rPr>
        <w:t>总目标：做好优抚抚恤补助资金的发放工作对于保障优抚对象基本权益，维护改革发展稳定大局、促进国防军队建设、构建社会主义和谐社会。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ascii="仿宋_GB2312" w:hAnsi="仿宋_GB2312" w:eastAsia="仿宋_GB2312"/>
          <w:sz w:val="32"/>
          <w:szCs w:val="32"/>
        </w:rPr>
      </w:pPr>
      <w:r>
        <w:rPr>
          <w:rFonts w:hint="eastAsia" w:ascii="仿宋_GB2312" w:hAnsi="仿宋_GB2312" w:eastAsia="仿宋_GB2312" w:cs="Times New Roman"/>
          <w:kern w:val="2"/>
          <w:sz w:val="32"/>
          <w:szCs w:val="32"/>
          <w:lang w:val="en-US" w:eastAsia="zh-CN" w:bidi="ar-SA"/>
        </w:rPr>
        <w:t>完成目标：优抚抚恤补助资金的管理和使用，根据国家和部门相关法律法规，按照规定发放的对象、发放范围、发放方法管理和使用，确保优抚抚恤补助资金和各项优抚政策落实到每个优抚对象身上，保证其专款专用。</w:t>
      </w:r>
      <w:r>
        <w:rPr>
          <w:rFonts w:hint="eastAsia" w:ascii="仿宋_GB2312" w:hAnsi="仿宋_GB2312" w:eastAsia="仿宋_GB2312"/>
          <w:sz w:val="32"/>
          <w:szCs w:val="32"/>
          <w:lang w:val="en-US" w:eastAsia="zh-CN"/>
        </w:rPr>
        <w:t>通过发放优抚对象抚恤补助资金，确保优抚对象等人员生活水平与经济社会发展水平相适应，充分保障优抚对象基本生活</w:t>
      </w:r>
      <w:r>
        <w:rPr>
          <w:rFonts w:hint="eastAsia" w:ascii="仿宋_GB2312" w:hAnsi="仿宋_GB2312" w:eastAsia="仿宋_GB2312"/>
          <w:sz w:val="32"/>
          <w:szCs w:val="32"/>
        </w:rPr>
        <w:t>。</w:t>
      </w:r>
    </w:p>
    <w:p>
      <w:pPr>
        <w:numPr>
          <w:ilvl w:val="0"/>
          <w:numId w:val="2"/>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项目资金使用效益</w:t>
      </w:r>
      <w:r>
        <w:rPr>
          <w:rFonts w:hint="eastAsia" w:ascii="仿宋_GB2312" w:hAnsi="仿宋_GB2312" w:eastAsia="仿宋_GB2312"/>
          <w:sz w:val="32"/>
          <w:szCs w:val="32"/>
          <w:lang w:eastAsia="zh-CN"/>
        </w:rPr>
        <w:t>：</w:t>
      </w:r>
    </w:p>
    <w:p>
      <w:pPr>
        <w:numPr>
          <w:ilvl w:val="0"/>
          <w:numId w:val="0"/>
        </w:numPr>
        <w:spacing w:line="360" w:lineRule="auto"/>
        <w:ind w:firstLine="640" w:firstLineChars="200"/>
        <w:rPr>
          <w:rFonts w:ascii="仿宋_GB2312" w:eastAsia="仿宋_GB2312"/>
          <w:sz w:val="32"/>
          <w:szCs w:val="32"/>
        </w:rPr>
      </w:pPr>
      <w:r>
        <w:rPr>
          <w:rFonts w:hint="eastAsia" w:ascii="仿宋_GB2312" w:hAnsi="仿宋_GB2312" w:eastAsia="仿宋_GB2312"/>
          <w:sz w:val="32"/>
          <w:szCs w:val="32"/>
        </w:rPr>
        <w:t>保障</w:t>
      </w:r>
      <w:r>
        <w:rPr>
          <w:rFonts w:hint="eastAsia" w:ascii="仿宋_GB2312" w:hAnsi="仿宋_GB2312" w:eastAsia="仿宋_GB2312"/>
          <w:sz w:val="32"/>
          <w:szCs w:val="32"/>
          <w:lang w:eastAsia="zh-CN"/>
        </w:rPr>
        <w:t>优抚对象</w:t>
      </w:r>
      <w:r>
        <w:rPr>
          <w:rFonts w:hint="eastAsia" w:ascii="仿宋_GB2312" w:hAnsi="仿宋_GB2312" w:eastAsia="仿宋_GB2312"/>
          <w:sz w:val="32"/>
          <w:szCs w:val="32"/>
        </w:rPr>
        <w:t>的</w:t>
      </w:r>
      <w:bookmarkStart w:id="0" w:name="_GoBack"/>
      <w:bookmarkEnd w:id="0"/>
      <w:r>
        <w:rPr>
          <w:rFonts w:hint="eastAsia" w:ascii="仿宋_GB2312" w:hAnsi="仿宋_GB2312" w:eastAsia="仿宋_GB2312"/>
          <w:sz w:val="32"/>
          <w:szCs w:val="32"/>
        </w:rPr>
        <w:t>基本生活，</w:t>
      </w:r>
      <w:r>
        <w:rPr>
          <w:rFonts w:hint="eastAsia" w:ascii="仿宋_GB2312" w:hAnsi="仿宋_GB2312" w:eastAsia="仿宋_GB2312"/>
          <w:sz w:val="32"/>
          <w:szCs w:val="32"/>
          <w:lang w:eastAsia="zh-CN"/>
        </w:rPr>
        <w:t>维护社会稳定，效果显著。优抚对象满意度为</w:t>
      </w:r>
      <w:r>
        <w:rPr>
          <w:rFonts w:hint="eastAsia" w:ascii="仿宋_GB2312" w:hAnsi="仿宋_GB2312" w:eastAsia="仿宋_GB2312"/>
          <w:sz w:val="32"/>
          <w:szCs w:val="32"/>
          <w:lang w:val="en-US" w:eastAsia="zh-CN"/>
        </w:rPr>
        <w:t xml:space="preserve">100%。  </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（二）存在问题。</w:t>
      </w: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eastAsia="仿宋_GB231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无</w:t>
      </w:r>
    </w:p>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C9960"/>
    <w:multiLevelType w:val="singleLevel"/>
    <w:tmpl w:val="A73C9960"/>
    <w:lvl w:ilvl="0" w:tentative="0">
      <w:start w:val="1"/>
      <w:numFmt w:val="chineseCounting"/>
      <w:suff w:val="nothing"/>
      <w:lvlText w:val="%1、"/>
      <w:lvlJc w:val="left"/>
      <w:rPr>
        <w:rFonts w:hint="eastAsia"/>
      </w:rPr>
    </w:lvl>
  </w:abstractNum>
  <w:abstractNum w:abstractNumId="1">
    <w:nsid w:val="0F7B0476"/>
    <w:multiLevelType w:val="singleLevel"/>
    <w:tmpl w:val="0F7B0476"/>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2F62DD9"/>
    <w:rsid w:val="09283966"/>
    <w:rsid w:val="1B6E6BC5"/>
    <w:rsid w:val="1BEA0FB0"/>
    <w:rsid w:val="2A0C3112"/>
    <w:rsid w:val="468762A1"/>
    <w:rsid w:val="53727FD8"/>
    <w:rsid w:val="53BC7F13"/>
    <w:rsid w:val="541F63C7"/>
    <w:rsid w:val="67E16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529</Words>
  <Characters>547</Characters>
  <Lines>1</Lines>
  <Paragraphs>1</Paragraphs>
  <TotalTime>0</TotalTime>
  <ScaleCrop>false</ScaleCrop>
  <LinksUpToDate>false</LinksUpToDate>
  <CharactersWithSpaces>549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2022-04-08T09:13:22Z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AD67300DEFBC4743A0A761CF98FC2C83</vt:lpwstr>
  </property>
</Properties>
</file>