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</w:rPr>
        <w:t>人防宣传教育、人防机动</w:t>
      </w:r>
      <w:bookmarkStart w:id="0" w:name="_GoBack"/>
      <w:bookmarkEnd w:id="0"/>
      <w:r>
        <w:rPr>
          <w:rFonts w:hint="eastAsia" w:ascii="宋体" w:hAnsi="宋体"/>
          <w:b/>
          <w:sz w:val="28"/>
          <w:szCs w:val="28"/>
        </w:rPr>
        <w:t>指挥通信等经费</w:t>
      </w:r>
      <w:r>
        <w:rPr>
          <w:rFonts w:hint="eastAsia" w:ascii="宋体" w:hAnsi="宋体"/>
          <w:b/>
          <w:sz w:val="28"/>
          <w:szCs w:val="28"/>
          <w:lang w:eastAsia="zh-CN"/>
        </w:rPr>
        <w:t>项目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乳源县人防办为乳源县住建管理局下属单位，核定行政编制3名，后勤编1名，共有工作人员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名。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项目实施主要内容：人防宣传教育、人防机动指挥所维护及长途拉练费用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。按计划实施。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综述项目自评等级和分数，并对照佐证材料逐一分析。</w:t>
      </w:r>
    </w:p>
    <w:p>
      <w:pPr>
        <w:spacing w:line="360" w:lineRule="auto"/>
        <w:ind w:left="420" w:leftChars="200"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通过项目自评，此项目等级为优良，分数为100分。项目能够按照计划，确保质量，符合时间进度要求。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1、项目资金实际总投入情况。202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年资金安排为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万元，实际支出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 xml:space="preserve">29.41 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2、项目资金实际支出情况，具体详细说明。实际支出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29.41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3、项目的绩效目标完成情况（经济、政治和社会效益）。通过加大人防宣传教育，保证人防地面指挥中心正常运作，确保人防机动指挥所拉练开展。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4、项目资金使用效益，对环境、经济、社会的可持续影响。对环境不造成负面影响，群众、人防工作人员满意度100%。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包括但不限于政策制定、项目实施管理等方面好的经验方法，碰到的实际困难等其他需说明的内容。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CE06E8"/>
    <w:multiLevelType w:val="singleLevel"/>
    <w:tmpl w:val="BCCE06E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RmNDIxNDJjYWZhOTFmZDFlZWVmY2VmODFmMWJmOGEifQ=="/>
  </w:docVars>
  <w:rsids>
    <w:rsidRoot w:val="00F22CA7"/>
    <w:rsid w:val="000560B1"/>
    <w:rsid w:val="00182223"/>
    <w:rsid w:val="003B25CA"/>
    <w:rsid w:val="004903E7"/>
    <w:rsid w:val="00534213"/>
    <w:rsid w:val="00543376"/>
    <w:rsid w:val="006F6EA7"/>
    <w:rsid w:val="0087074D"/>
    <w:rsid w:val="00916C35"/>
    <w:rsid w:val="009C14D0"/>
    <w:rsid w:val="00AF6553"/>
    <w:rsid w:val="00E409B6"/>
    <w:rsid w:val="00EE444F"/>
    <w:rsid w:val="00F22CA7"/>
    <w:rsid w:val="02260C17"/>
    <w:rsid w:val="0CCA034B"/>
    <w:rsid w:val="0D0A6466"/>
    <w:rsid w:val="10283E0B"/>
    <w:rsid w:val="107F107C"/>
    <w:rsid w:val="1BEA0FB0"/>
    <w:rsid w:val="1DDD073F"/>
    <w:rsid w:val="23E905CC"/>
    <w:rsid w:val="2A0C3112"/>
    <w:rsid w:val="39921607"/>
    <w:rsid w:val="3BA11EBE"/>
    <w:rsid w:val="3C3E29FD"/>
    <w:rsid w:val="3F751444"/>
    <w:rsid w:val="404A0E6C"/>
    <w:rsid w:val="44D67B06"/>
    <w:rsid w:val="468762A1"/>
    <w:rsid w:val="4A3A4D93"/>
    <w:rsid w:val="5375086E"/>
    <w:rsid w:val="571F1BDC"/>
    <w:rsid w:val="5BF5689D"/>
    <w:rsid w:val="5DFE4025"/>
    <w:rsid w:val="676F6D88"/>
    <w:rsid w:val="6B8C4C74"/>
    <w:rsid w:val="7CE5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527</Words>
  <Characters>548</Characters>
  <Lines>4</Lines>
  <Paragraphs>1</Paragraphs>
  <TotalTime>22</TotalTime>
  <ScaleCrop>false</ScaleCrop>
  <LinksUpToDate>false</LinksUpToDate>
  <CharactersWithSpaces>549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z颖</cp:lastModifiedBy>
  <cp:lastPrinted>2018-10-25T10:57:00Z</cp:lastPrinted>
  <dcterms:modified xsi:type="dcterms:W3CDTF">2023-10-23T00:55:13Z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9E299FE417E54E72BF5D1E7B5F1DE5C4</vt:lpwstr>
  </property>
</Properties>
</file>