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城南森林公园及东湖绿道（第一期）绿化管理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项目绩效自评报告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6" w:firstLineChars="202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乳源瑶族自治县市政管理中心负责承担全县城市市政工程建设、维护与管理；负责城市环境卫生管理；负责城市公共绿地、花坛、园林设施的日常管理维护等。该中心现有人员编制25名，实有人员20人，内设办公室、市政维护股、园林绿化股、环境卫生股四个股室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/>
          <w:sz w:val="32"/>
          <w:szCs w:val="32"/>
        </w:rPr>
        <w:t>城南森林公园及东湖绿道（第一期）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进行绿化维护管理。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通过项目自评，此项目等级为良好，分数为</w:t>
      </w:r>
      <w:r>
        <w:rPr>
          <w:rFonts w:hint="default" w:ascii="仿宋_GB2312" w:eastAsia="仿宋_GB2312"/>
          <w:color w:val="000000" w:themeColor="text1"/>
          <w:sz w:val="32"/>
          <w:szCs w:val="32"/>
          <w:lang w:val="e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分。项目能够按照计划实施，质量符合要求。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left="638" w:leftChars="304" w:firstLine="0" w:firstLineChars="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left="638" w:leftChars="304" w:firstLine="0" w:firstLineChars="0"/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年资金安排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为60万元。</w:t>
      </w:r>
    </w:p>
    <w:p>
      <w:pPr>
        <w:numPr>
          <w:ilvl w:val="0"/>
          <w:numId w:val="2"/>
        </w:numPr>
        <w:spacing w:line="360" w:lineRule="auto"/>
        <w:ind w:left="638" w:leftChars="304" w:firstLine="0" w:firstLineChars="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360" w:lineRule="auto"/>
        <w:ind w:leftChars="304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2022年度实际支出60万元。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提升市政园林绿化养护、美化工作，提升市政园林绿化品味及改善生活质量水平服务管理。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提升市政园林绿化养护、美化工作，提升市政园林绿化品味及改善生活质量水平服务管理，提高城区空气质量。</w:t>
      </w:r>
    </w:p>
    <w:p>
      <w:pPr>
        <w:spacing w:line="360" w:lineRule="auto"/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r>
        <w:rPr>
          <w:rFonts w:hint="eastAsia" w:ascii="仿宋_GB2312" w:eastAsia="仿宋_GB2312"/>
          <w:sz w:val="32"/>
          <w:szCs w:val="32"/>
        </w:rPr>
        <w:t xml:space="preserve">   今后须在现有的条件下，</w:t>
      </w:r>
      <w:r>
        <w:rPr>
          <w:rFonts w:hint="eastAsia" w:ascii="仿宋_GB2312" w:eastAsia="仿宋_GB2312"/>
          <w:sz w:val="32"/>
          <w:szCs w:val="32"/>
          <w:lang w:eastAsia="zh-CN"/>
        </w:rPr>
        <w:t>创新</w:t>
      </w:r>
      <w:r>
        <w:rPr>
          <w:rFonts w:hint="eastAsia" w:ascii="仿宋_GB2312" w:eastAsia="仿宋_GB2312"/>
          <w:sz w:val="32"/>
          <w:szCs w:val="32"/>
        </w:rPr>
        <w:t>园林绿化管理模式，提高维护管理质量水平，加强对花坛、行道树、公园、生产绿地（苗圃、花圃）、</w:t>
      </w:r>
      <w:r>
        <w:rPr>
          <w:rFonts w:hint="eastAsia" w:ascii="仿宋_GB2312" w:eastAsia="仿宋_GB2312"/>
          <w:sz w:val="32"/>
          <w:szCs w:val="32"/>
          <w:lang w:eastAsia="zh-CN"/>
        </w:rPr>
        <w:t>公园公厕、</w:t>
      </w:r>
      <w:r>
        <w:rPr>
          <w:rFonts w:hint="eastAsia" w:ascii="仿宋_GB2312" w:eastAsia="仿宋_GB2312"/>
          <w:sz w:val="32"/>
          <w:szCs w:val="32"/>
        </w:rPr>
        <w:t>园林设施的日常管理维护工作。提高</w:t>
      </w:r>
      <w:r>
        <w:rPr>
          <w:rFonts w:hint="eastAsia" w:ascii="仿宋_GB2312" w:eastAsia="仿宋_GB2312"/>
          <w:sz w:val="32"/>
          <w:szCs w:val="32"/>
          <w:lang w:eastAsia="zh-CN"/>
        </w:rPr>
        <w:t>园林</w:t>
      </w:r>
      <w:r>
        <w:rPr>
          <w:rFonts w:hint="eastAsia" w:ascii="仿宋_GB2312" w:eastAsia="仿宋_GB2312"/>
          <w:sz w:val="32"/>
          <w:szCs w:val="32"/>
        </w:rPr>
        <w:t>机械化作业比例，在提高</w:t>
      </w:r>
      <w:r>
        <w:rPr>
          <w:rFonts w:hint="eastAsia" w:ascii="仿宋_GB2312" w:eastAsia="仿宋_GB2312"/>
          <w:sz w:val="32"/>
          <w:szCs w:val="32"/>
          <w:lang w:eastAsia="zh-CN"/>
        </w:rPr>
        <w:t>园林绿化维护</w:t>
      </w:r>
      <w:r>
        <w:rPr>
          <w:rFonts w:hint="eastAsia" w:ascii="仿宋_GB2312" w:eastAsia="仿宋_GB2312"/>
          <w:sz w:val="32"/>
          <w:szCs w:val="32"/>
        </w:rPr>
        <w:t>质量的前提下，降低劳动成本，同时以后将制定更加具体的资金管理制度和实施方案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以提高各项目资金的使用效率。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9366B"/>
    <w:multiLevelType w:val="singleLevel"/>
    <w:tmpl w:val="A169366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3B9CB1A"/>
    <w:multiLevelType w:val="singleLevel"/>
    <w:tmpl w:val="A3B9CB1A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TlkYWU1ZmU4ZGRiNmM2MzVjMWZlODcyZjEwNTgifQ=="/>
  </w:docVars>
  <w:rsids>
    <w:rsidRoot w:val="6AB32370"/>
    <w:rsid w:val="047959EF"/>
    <w:rsid w:val="17BF45E6"/>
    <w:rsid w:val="184A45A5"/>
    <w:rsid w:val="30FB0BCE"/>
    <w:rsid w:val="31671DDE"/>
    <w:rsid w:val="328A7C65"/>
    <w:rsid w:val="390B196E"/>
    <w:rsid w:val="3C6779A4"/>
    <w:rsid w:val="4FE6259D"/>
    <w:rsid w:val="55C01FBB"/>
    <w:rsid w:val="5C1949F7"/>
    <w:rsid w:val="5C742F9D"/>
    <w:rsid w:val="67524964"/>
    <w:rsid w:val="6AB32370"/>
    <w:rsid w:val="6ACC342F"/>
    <w:rsid w:val="6AF04617"/>
    <w:rsid w:val="6E58315D"/>
    <w:rsid w:val="710F3A7C"/>
    <w:rsid w:val="767F128B"/>
    <w:rsid w:val="799B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531</Characters>
  <Lines>0</Lines>
  <Paragraphs>0</Paragraphs>
  <TotalTime>0</TotalTime>
  <ScaleCrop>false</ScaleCrop>
  <LinksUpToDate>false</LinksUpToDate>
  <CharactersWithSpaces>531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2023-09-12T00:56:00Z</dcterms:created>
  <dc:creator>Administrator</dc:creator>
  <cp:lastModifiedBy>z颖</cp:lastModifiedBy>
  <dcterms:modified xsi:type="dcterms:W3CDTF">2023-09-12T16:04:06Z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5733D099BD9742EA8BE3C8D55B51770B_11</vt:lpwstr>
  </property>
</Properties>
</file>