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必背镇卫生院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按照县财政局《关于开展20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年财政项目支出绩效自评工作的通知》要求，我院及时开展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年经费项目支出绩效目标自评工作。现将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必背镇</w:t>
      </w:r>
      <w:r>
        <w:rPr>
          <w:rFonts w:hint="eastAsia" w:ascii="仿宋" w:hAnsi="仿宋" w:eastAsia="仿宋" w:cs="仿宋"/>
          <w:sz w:val="32"/>
          <w:szCs w:val="32"/>
        </w:rPr>
        <w:t>卫生院工作经费项目支出绩效目标自评工作情况汇报如下：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我院在县委、县政府</w:t>
      </w:r>
      <w:r>
        <w:rPr>
          <w:rFonts w:hint="eastAsia" w:ascii="仿宋" w:hAnsi="仿宋" w:eastAsia="仿宋"/>
          <w:sz w:val="32"/>
          <w:szCs w:val="32"/>
          <w:lang w:eastAsia="zh-CN"/>
        </w:rPr>
        <w:t>、县卫生健康局的</w:t>
      </w:r>
      <w:r>
        <w:rPr>
          <w:rFonts w:hint="eastAsia" w:ascii="仿宋" w:hAnsi="仿宋" w:eastAsia="仿宋"/>
          <w:sz w:val="32"/>
          <w:szCs w:val="32"/>
        </w:rPr>
        <w:t>正确领导下，在镇政府的指导下，加强我院</w:t>
      </w:r>
      <w:r>
        <w:rPr>
          <w:rFonts w:hint="eastAsia" w:ascii="仿宋" w:hAnsi="仿宋" w:eastAsia="仿宋"/>
          <w:sz w:val="32"/>
          <w:szCs w:val="32"/>
          <w:lang w:eastAsia="zh-CN"/>
        </w:rPr>
        <w:t>狂犬疫苗、宫颈癌疫苗等二类疫苗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的接种工作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采取多种方式，帮助患者高效、便捷的了解就诊流程服务等、提高病患的免疫力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我院对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院内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各科室</w:t>
      </w:r>
      <w:r>
        <w:rPr>
          <w:rFonts w:hint="eastAsia" w:ascii="仿宋" w:hAnsi="仿宋" w:eastAsia="仿宋" w:cs="仿宋_GB2312"/>
          <w:bCs/>
          <w:sz w:val="32"/>
          <w:szCs w:val="32"/>
        </w:rPr>
        <w:t>进行排查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包括二类疫苗，</w:t>
      </w:r>
      <w:r>
        <w:rPr>
          <w:rFonts w:hint="eastAsia" w:ascii="仿宋" w:hAnsi="仿宋" w:eastAsia="仿宋"/>
          <w:sz w:val="32"/>
          <w:szCs w:val="32"/>
        </w:rPr>
        <w:t>根据排查发现问题进行整改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采购。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该项目自评等级为优，得分</w:t>
      </w:r>
      <w:r>
        <w:rPr>
          <w:rFonts w:hint="eastAsia" w:ascii="仿宋" w:hAnsi="仿宋" w:eastAsia="仿宋"/>
          <w:sz w:val="32"/>
          <w:szCs w:val="32"/>
          <w:lang w:eastAsia="zh-CN"/>
        </w:rPr>
        <w:t>91.5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预防接种服务工作经费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5000.00元。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630" w:leftChars="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购买狂犬疫苗、宫颈癌疫苗等二类疫苗1740.00元。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为了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加强</w:t>
      </w:r>
      <w:r>
        <w:rPr>
          <w:rFonts w:hint="eastAsia" w:ascii="仿宋" w:hAnsi="仿宋" w:eastAsia="仿宋"/>
          <w:sz w:val="32"/>
          <w:szCs w:val="32"/>
        </w:rPr>
        <w:t>我院</w:t>
      </w:r>
      <w:r>
        <w:rPr>
          <w:rFonts w:hint="eastAsia" w:ascii="仿宋" w:hAnsi="仿宋" w:eastAsia="仿宋"/>
          <w:sz w:val="32"/>
          <w:szCs w:val="32"/>
          <w:lang w:eastAsia="zh-CN"/>
        </w:rPr>
        <w:t>各类标识、宣传资料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及狂犬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疫苗、宫颈癌疫苗</w:t>
      </w:r>
      <w:r>
        <w:rPr>
          <w:rFonts w:hint="eastAsia" w:ascii="仿宋" w:hAnsi="仿宋" w:eastAsia="仿宋"/>
          <w:sz w:val="32"/>
          <w:szCs w:val="32"/>
          <w:lang w:eastAsia="zh-CN"/>
        </w:rPr>
        <w:t>等二类疫苗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的接种工作</w:t>
      </w:r>
      <w:r>
        <w:rPr>
          <w:rFonts w:hint="eastAsia" w:ascii="仿宋" w:hAnsi="仿宋" w:eastAsia="仿宋" w:cs="仿宋_GB2312"/>
          <w:bCs/>
          <w:sz w:val="32"/>
          <w:szCs w:val="32"/>
        </w:rPr>
        <w:t>，在院领导的带领下对我院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各科室</w:t>
      </w:r>
      <w:r>
        <w:rPr>
          <w:rFonts w:hint="eastAsia" w:ascii="仿宋" w:hAnsi="仿宋" w:eastAsia="仿宋" w:cs="仿宋_GB2312"/>
          <w:bCs/>
          <w:sz w:val="32"/>
          <w:szCs w:val="32"/>
        </w:rPr>
        <w:t>进行排查，经排查，对我院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安全出口做了标识，居民做了宣传栏等及购买了狂犬疫苗、宫颈癌疫苗</w:t>
      </w:r>
      <w:r>
        <w:rPr>
          <w:rFonts w:hint="eastAsia" w:ascii="仿宋" w:hAnsi="仿宋" w:eastAsia="仿宋"/>
          <w:sz w:val="32"/>
          <w:szCs w:val="32"/>
          <w:lang w:eastAsia="zh-CN"/>
        </w:rPr>
        <w:t>乙肝疫苗等二类疫苗。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年，在县委、县政府</w:t>
      </w:r>
      <w:r>
        <w:rPr>
          <w:rFonts w:hint="eastAsia" w:ascii="仿宋" w:hAnsi="仿宋" w:eastAsia="仿宋"/>
          <w:sz w:val="32"/>
          <w:szCs w:val="32"/>
          <w:lang w:eastAsia="zh-CN"/>
        </w:rPr>
        <w:t>、县卫生健康局</w:t>
      </w:r>
      <w:r>
        <w:rPr>
          <w:rFonts w:hint="eastAsia" w:ascii="仿宋" w:hAnsi="仿宋" w:eastAsia="仿宋"/>
          <w:sz w:val="32"/>
          <w:szCs w:val="32"/>
        </w:rPr>
        <w:t>的正确领导下，在镇政府的指导下，加强我院标识牌、</w:t>
      </w:r>
      <w:r>
        <w:rPr>
          <w:rFonts w:hint="eastAsia" w:ascii="仿宋" w:hAnsi="仿宋" w:eastAsia="仿宋"/>
          <w:sz w:val="32"/>
          <w:szCs w:val="32"/>
          <w:lang w:eastAsia="zh-CN"/>
        </w:rPr>
        <w:t>宣传疫苗接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及狂犬疫苗、宫颈癌疫苗</w:t>
      </w:r>
      <w:r>
        <w:rPr>
          <w:rFonts w:hint="eastAsia" w:ascii="仿宋" w:hAnsi="仿宋" w:eastAsia="仿宋"/>
          <w:sz w:val="32"/>
          <w:szCs w:val="32"/>
          <w:lang w:eastAsia="zh-CN"/>
        </w:rPr>
        <w:t>等二类疫苗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的接种工作</w:t>
      </w:r>
      <w:r>
        <w:rPr>
          <w:rFonts w:hint="eastAsia" w:ascii="仿宋" w:hAnsi="仿宋" w:eastAsia="仿宋"/>
          <w:sz w:val="32"/>
          <w:szCs w:val="32"/>
        </w:rPr>
        <w:t>，帮助患者高效、便捷的了解就诊流程服务等、提高病患的免疫力。美化环境，工作人员感觉工作环境舒适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使得患者及职工对我院服务满意度提高。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乳源瑶族自治县必背镇卫生院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2023年5月24日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8414C"/>
    <w:multiLevelType w:val="singleLevel"/>
    <w:tmpl w:val="A888414C"/>
    <w:lvl w:ilvl="0" w:tentative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3MDkyYjM1ZWU1MGQ1NWIyOTE0MjBlMzZlNzg3M2IifQ=="/>
  </w:docVars>
  <w:rsids>
    <w:rsidRoot w:val="00000000"/>
    <w:rsid w:val="587D3E3F"/>
    <w:rsid w:val="59245A1F"/>
    <w:rsid w:val="5F9A5E4E"/>
    <w:rsid w:val="667273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705</Words>
  <Characters>732</Characters>
  <Lines>1</Lines>
  <Paragraphs>1</Paragraphs>
  <TotalTime>2</TotalTime>
  <ScaleCrop>false</ScaleCrop>
  <LinksUpToDate>false</LinksUpToDate>
  <CharactersWithSpaces>782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xiao  yu</cp:lastModifiedBy>
  <cp:lastPrinted>2018-10-25T10:57:00Z</cp:lastPrinted>
  <dcterms:modified xsi:type="dcterms:W3CDTF">2023-05-25T08:38:37Z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16203A80DC4B47AF95A7F66D0A9F4645</vt:lpwstr>
  </property>
</Properties>
</file>