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必背镇卫生院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按照县财政局《关于开展20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年财政项目支出绩效自评工作的通知》要求，我院及时开展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年经费项目支出绩效目标自评工作。现将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必背镇</w:t>
      </w:r>
      <w:r>
        <w:rPr>
          <w:rFonts w:hint="eastAsia" w:ascii="仿宋" w:hAnsi="仿宋" w:eastAsia="仿宋" w:cs="仿宋"/>
          <w:sz w:val="32"/>
          <w:szCs w:val="32"/>
        </w:rPr>
        <w:t>卫生院工作经费项目支出绩效目标自评工作情况汇报如下：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我院在县委、县政府</w:t>
      </w:r>
      <w:r>
        <w:rPr>
          <w:rFonts w:hint="eastAsia" w:ascii="仿宋" w:hAnsi="仿宋" w:eastAsia="仿宋"/>
          <w:sz w:val="32"/>
          <w:szCs w:val="32"/>
          <w:lang w:eastAsia="zh-CN"/>
        </w:rPr>
        <w:t>、县卫生健康局的</w:t>
      </w:r>
      <w:r>
        <w:rPr>
          <w:rFonts w:hint="eastAsia" w:ascii="仿宋" w:hAnsi="仿宋" w:eastAsia="仿宋"/>
          <w:sz w:val="32"/>
          <w:szCs w:val="32"/>
        </w:rPr>
        <w:t>正确领导下，在镇政府的指导下，加强我院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医疗耗材收支规范合理</w:t>
      </w:r>
      <w:r>
        <w:rPr>
          <w:rFonts w:hint="eastAsia" w:ascii="仿宋" w:hAnsi="仿宋" w:eastAsia="仿宋"/>
          <w:sz w:val="32"/>
          <w:szCs w:val="32"/>
        </w:rPr>
        <w:t>，帮助患者高效、便捷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就诊，减少患者医疗费用支出。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按照合理合规的采购流程进行采购医疗耗材，根据患者病情情况按需使用医疗耗材，并做好告知工作。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该项目自评等级为优，得分</w:t>
      </w:r>
      <w:r>
        <w:rPr>
          <w:rFonts w:hint="eastAsia" w:ascii="仿宋" w:hAnsi="仿宋" w:eastAsia="仿宋"/>
          <w:sz w:val="32"/>
          <w:szCs w:val="32"/>
          <w:lang w:eastAsia="zh-CN"/>
        </w:rPr>
        <w:t>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sz w:val="32"/>
          <w:szCs w:val="32"/>
          <w:lang w:eastAsia="zh-CN"/>
        </w:rPr>
        <w:t>.5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医疗耗材</w:t>
      </w:r>
      <w:r>
        <w:rPr>
          <w:rFonts w:hint="eastAsia" w:ascii="仿宋_GB2312" w:hAnsi="仿宋_GB2312" w:eastAsia="仿宋_GB2312"/>
          <w:sz w:val="32"/>
          <w:szCs w:val="32"/>
        </w:rPr>
        <w:t>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62700.00元。</w:t>
      </w: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630" w:leftChars="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购买医疗耗材合计62040.05元，使用率为98.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95%。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为了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规范我院医疗耗材合理合规采购使用流程，</w:t>
      </w:r>
      <w:r>
        <w:rPr>
          <w:rFonts w:hint="eastAsia" w:ascii="仿宋" w:hAnsi="仿宋" w:eastAsia="仿宋"/>
          <w:sz w:val="32"/>
          <w:szCs w:val="32"/>
        </w:rPr>
        <w:t>我院都是确保实行专款专用，不挤占，不挪用。对于单位自身的资金使用，我院实行专帐管理，做好帐目明细，严禁超范围使用和支出资金，所以我院未查出有违规操作行为。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我院在县委、县政府</w:t>
      </w:r>
      <w:r>
        <w:rPr>
          <w:rFonts w:hint="eastAsia" w:ascii="仿宋" w:hAnsi="仿宋" w:eastAsia="仿宋"/>
          <w:sz w:val="32"/>
          <w:szCs w:val="32"/>
          <w:lang w:eastAsia="zh-CN"/>
        </w:rPr>
        <w:t>、县卫生健康局的</w:t>
      </w:r>
      <w:r>
        <w:rPr>
          <w:rFonts w:hint="eastAsia" w:ascii="仿宋" w:hAnsi="仿宋" w:eastAsia="仿宋"/>
          <w:sz w:val="32"/>
          <w:szCs w:val="32"/>
        </w:rPr>
        <w:t>正确领导下，在镇政府的指导下，加强我院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医疗耗材收支规范合理</w:t>
      </w:r>
      <w:r>
        <w:rPr>
          <w:rFonts w:hint="eastAsia" w:ascii="仿宋" w:hAnsi="仿宋" w:eastAsia="仿宋"/>
          <w:sz w:val="32"/>
          <w:szCs w:val="32"/>
        </w:rPr>
        <w:t>，帮助患者高效、便捷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就诊，减少患者医疗费用支出，</w:t>
      </w:r>
      <w:r>
        <w:rPr>
          <w:rFonts w:hint="eastAsia" w:ascii="仿宋" w:hAnsi="仿宋" w:eastAsia="仿宋"/>
          <w:sz w:val="32"/>
          <w:szCs w:val="32"/>
        </w:rPr>
        <w:t>使得患者及职工对我院服务满意度提高。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乳源瑶族自治县必背镇卫生院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2023年5月24日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8414C"/>
    <w:multiLevelType w:val="singleLevel"/>
    <w:tmpl w:val="A888414C"/>
    <w:lvl w:ilvl="0" w:tentative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3MDkyYjM1ZWU1MGQ1NWIyOTE0MjBlMzZlNzg3M2IifQ=="/>
  </w:docVars>
  <w:rsids>
    <w:rsidRoot w:val="00000000"/>
    <w:rsid w:val="0D9B0CC6"/>
    <w:rsid w:val="14802B17"/>
    <w:rsid w:val="26977FBF"/>
    <w:rsid w:val="3E9C261F"/>
    <w:rsid w:val="523F67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635</Words>
  <Characters>670</Characters>
  <Lines>1</Lines>
  <Paragraphs>1</Paragraphs>
  <TotalTime>1</TotalTime>
  <ScaleCrop>false</ScaleCrop>
  <LinksUpToDate>false</LinksUpToDate>
  <CharactersWithSpaces>720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xiao  yu</cp:lastModifiedBy>
  <cp:lastPrinted>2018-10-25T10:57:00Z</cp:lastPrinted>
  <dcterms:modified xsi:type="dcterms:W3CDTF">2023-05-25T08:35:29Z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2A932FFEE492459AABDBB7A45B08DE45</vt:lpwstr>
  </property>
</Properties>
</file>