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ACA" w:rsidRDefault="00B9029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招商引资专项经费绩效自评报告</w:t>
      </w:r>
    </w:p>
    <w:p w:rsidR="00164ACA" w:rsidRDefault="00164ACA">
      <w:pPr>
        <w:rPr>
          <w:rFonts w:ascii="仿宋" w:eastAsia="仿宋" w:hAnsi="仿宋"/>
          <w:sz w:val="44"/>
          <w:szCs w:val="44"/>
        </w:rPr>
      </w:pPr>
    </w:p>
    <w:p w:rsidR="00164ACA" w:rsidRDefault="00B90299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一、项目基本情况及自评结论</w:t>
      </w:r>
    </w:p>
    <w:p w:rsidR="00164ACA" w:rsidRDefault="00B90299">
      <w:pPr>
        <w:numPr>
          <w:ilvl w:val="0"/>
          <w:numId w:val="1"/>
        </w:numPr>
        <w:spacing w:line="360" w:lineRule="auto"/>
        <w:ind w:left="640"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bCs/>
          <w:kern w:val="0"/>
          <w:sz w:val="32"/>
          <w:szCs w:val="32"/>
        </w:rPr>
        <w:t>项目资金安排情况。县财政《关于批复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2022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年部门预算的通知》乳财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[2022]7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号文批复</w:t>
      </w:r>
      <w:r>
        <w:rPr>
          <w:rFonts w:ascii="仿宋" w:eastAsia="仿宋" w:hAnsi="仿宋" w:hint="eastAsia"/>
          <w:sz w:val="32"/>
          <w:szCs w:val="32"/>
        </w:rPr>
        <w:t>招商引资专项经费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.</w:t>
      </w:r>
      <w:r>
        <w:rPr>
          <w:rFonts w:ascii="仿宋" w:eastAsia="仿宋" w:hAnsi="仿宋"/>
          <w:sz w:val="32"/>
          <w:szCs w:val="32"/>
        </w:rPr>
        <w:t>59</w:t>
      </w:r>
      <w:r>
        <w:rPr>
          <w:rFonts w:ascii="仿宋" w:eastAsia="仿宋" w:hAnsi="仿宋" w:hint="eastAsia"/>
          <w:sz w:val="32"/>
          <w:szCs w:val="32"/>
        </w:rPr>
        <w:t>万元，执行数为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.</w:t>
      </w:r>
      <w:r>
        <w:rPr>
          <w:rFonts w:ascii="仿宋" w:eastAsia="仿宋" w:hAnsi="仿宋"/>
          <w:sz w:val="32"/>
          <w:szCs w:val="32"/>
        </w:rPr>
        <w:t>59</w:t>
      </w:r>
      <w:r>
        <w:rPr>
          <w:rFonts w:ascii="仿宋" w:eastAsia="仿宋" w:hAnsi="仿宋" w:hint="eastAsia"/>
          <w:sz w:val="32"/>
          <w:szCs w:val="32"/>
        </w:rPr>
        <w:t>万元，完成预算</w:t>
      </w:r>
      <w:r>
        <w:rPr>
          <w:rFonts w:ascii="仿宋" w:eastAsia="仿宋" w:hAnsi="仿宋" w:hint="eastAsia"/>
          <w:sz w:val="32"/>
          <w:szCs w:val="32"/>
        </w:rPr>
        <w:t>100%</w:t>
      </w:r>
      <w:r>
        <w:rPr>
          <w:rFonts w:ascii="仿宋" w:eastAsia="仿宋" w:hAnsi="仿宋" w:hint="eastAsia"/>
          <w:sz w:val="32"/>
          <w:szCs w:val="32"/>
        </w:rPr>
        <w:t>。主要用于加大招商力度，完成并超额完成</w:t>
      </w:r>
      <w:r>
        <w:rPr>
          <w:rFonts w:ascii="仿宋" w:eastAsia="仿宋" w:hAnsi="仿宋" w:hint="eastAsia"/>
          <w:sz w:val="32"/>
          <w:szCs w:val="32"/>
        </w:rPr>
        <w:t>2022</w:t>
      </w:r>
      <w:r>
        <w:rPr>
          <w:rFonts w:ascii="仿宋" w:eastAsia="仿宋" w:hAnsi="仿宋" w:hint="eastAsia"/>
          <w:sz w:val="32"/>
          <w:szCs w:val="32"/>
        </w:rPr>
        <w:t>年招商任务，引进更多优质企业落户乳源高新区，促进乳源瑶族自治县的经济发展。</w:t>
      </w:r>
    </w:p>
    <w:p w:rsidR="00164ACA" w:rsidRDefault="00B90299">
      <w:pPr>
        <w:spacing w:line="360" w:lineRule="auto"/>
        <w:ind w:left="640" w:firstLineChars="150" w:firstLine="48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（二）</w:t>
      </w:r>
      <w:r>
        <w:rPr>
          <w:rFonts w:ascii="仿宋" w:eastAsia="仿宋" w:hAnsi="仿宋" w:hint="eastAsia"/>
          <w:sz w:val="32"/>
          <w:szCs w:val="32"/>
        </w:rPr>
        <w:t>项目实施主要内容及实施程序。</w:t>
      </w:r>
    </w:p>
    <w:p w:rsidR="00164ACA" w:rsidRDefault="00B90299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主要实施内容：完成签约投资总额</w:t>
      </w:r>
      <w:r>
        <w:rPr>
          <w:rFonts w:ascii="仿宋" w:eastAsia="仿宋" w:hAnsi="仿宋" w:hint="eastAsia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亿元，签约个数</w:t>
      </w:r>
      <w:r>
        <w:rPr>
          <w:rFonts w:ascii="仿宋" w:eastAsia="仿宋" w:hAnsi="仿宋" w:hint="eastAsia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个，其中亿元项目</w:t>
      </w:r>
      <w:r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个。最终完成新签约项目数共</w:t>
      </w:r>
      <w:r>
        <w:rPr>
          <w:rFonts w:ascii="仿宋" w:eastAsia="仿宋" w:hAnsi="仿宋" w:hint="eastAsia"/>
          <w:sz w:val="32"/>
          <w:szCs w:val="32"/>
        </w:rPr>
        <w:t>13</w:t>
      </w:r>
      <w:r>
        <w:rPr>
          <w:rFonts w:ascii="仿宋" w:eastAsia="仿宋" w:hAnsi="仿宋" w:hint="eastAsia"/>
          <w:sz w:val="32"/>
          <w:szCs w:val="32"/>
        </w:rPr>
        <w:t>个，其中超亿元项目</w:t>
      </w:r>
      <w:r>
        <w:rPr>
          <w:rFonts w:ascii="仿宋" w:eastAsia="仿宋" w:hAnsi="仿宋" w:hint="eastAsia"/>
          <w:color w:val="C00000"/>
          <w:sz w:val="32"/>
          <w:szCs w:val="32"/>
        </w:rPr>
        <w:t>5</w:t>
      </w:r>
      <w:r>
        <w:rPr>
          <w:rFonts w:ascii="仿宋" w:eastAsia="仿宋" w:hAnsi="仿宋" w:hint="eastAsia"/>
          <w:color w:val="C00000"/>
          <w:sz w:val="32"/>
          <w:szCs w:val="32"/>
        </w:rPr>
        <w:t>个</w:t>
      </w:r>
      <w:r>
        <w:rPr>
          <w:rFonts w:ascii="仿宋" w:eastAsia="仿宋" w:hAnsi="仿宋" w:hint="eastAsia"/>
          <w:sz w:val="32"/>
          <w:szCs w:val="32"/>
        </w:rPr>
        <w:t>，投资总额</w:t>
      </w:r>
      <w:r>
        <w:rPr>
          <w:rFonts w:ascii="仿宋" w:eastAsia="仿宋" w:hAnsi="仿宋" w:hint="eastAsia"/>
          <w:sz w:val="32"/>
          <w:szCs w:val="32"/>
        </w:rPr>
        <w:t>16.65</w:t>
      </w:r>
      <w:r>
        <w:rPr>
          <w:rFonts w:ascii="仿宋" w:eastAsia="仿宋" w:hAnsi="仿宋" w:hint="eastAsia"/>
          <w:sz w:val="32"/>
          <w:szCs w:val="32"/>
        </w:rPr>
        <w:t>亿元，超额完成招商引资目标任务。实施程序：经办人提交领导审核━领导签字━交财务室申拨支付。</w:t>
      </w:r>
    </w:p>
    <w:p w:rsidR="00164ACA" w:rsidRDefault="00B90299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（三）项目自评等级为优良，分数</w:t>
      </w:r>
      <w:r>
        <w:rPr>
          <w:rFonts w:ascii="仿宋" w:eastAsia="仿宋" w:hAnsi="仿宋" w:hint="eastAsia"/>
          <w:sz w:val="32"/>
          <w:szCs w:val="32"/>
        </w:rPr>
        <w:t>98</w:t>
      </w:r>
      <w:r>
        <w:rPr>
          <w:rFonts w:ascii="仿宋" w:eastAsia="仿宋" w:hAnsi="仿宋" w:hint="eastAsia"/>
          <w:sz w:val="32"/>
          <w:szCs w:val="32"/>
        </w:rPr>
        <w:t>分，资金绩效目标设置是明确，合理、细化；资金绩效目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标与项目属性特点、支出内容相关，合乎客观实际。</w:t>
      </w:r>
    </w:p>
    <w:p w:rsidR="00164ACA" w:rsidRDefault="00B90299">
      <w:pPr>
        <w:spacing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二、绩效表现</w:t>
      </w:r>
    </w:p>
    <w:p w:rsidR="00164ACA" w:rsidRDefault="00B90299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（一）资金使用绩效。</w:t>
      </w:r>
    </w:p>
    <w:p w:rsidR="00164ACA" w:rsidRDefault="00B90299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、投入。资金用于外出招商，接待赴园区考察</w:t>
      </w:r>
    </w:p>
    <w:p w:rsidR="00164ACA" w:rsidRDefault="00B90299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、过程。根据年初预算支付各项预算指标。</w:t>
      </w:r>
    </w:p>
    <w:p w:rsidR="00164ACA" w:rsidRDefault="00164ACA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p w:rsidR="00164ACA" w:rsidRDefault="00B90299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3</w:t>
      </w:r>
      <w:r>
        <w:rPr>
          <w:rFonts w:ascii="仿宋" w:eastAsia="仿宋" w:hAnsi="仿宋" w:hint="eastAsia"/>
          <w:sz w:val="32"/>
          <w:szCs w:val="32"/>
        </w:rPr>
        <w:t>、产出。完成签约投资总额</w:t>
      </w:r>
      <w:r>
        <w:rPr>
          <w:rFonts w:ascii="仿宋" w:eastAsia="仿宋" w:hAnsi="仿宋" w:hint="eastAsia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亿元，签约个数</w:t>
      </w:r>
      <w:r>
        <w:rPr>
          <w:rFonts w:ascii="仿宋" w:eastAsia="仿宋" w:hAnsi="仿宋" w:hint="eastAsia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个，其中亿元项目</w:t>
      </w:r>
      <w:r w:rsidR="00734404"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个。</w:t>
      </w:r>
    </w:p>
    <w:p w:rsidR="00164ACA" w:rsidRDefault="00B90299">
      <w:pPr>
        <w:numPr>
          <w:ilvl w:val="0"/>
          <w:numId w:val="2"/>
        </w:num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效益。最终完成新签约项目数共</w:t>
      </w:r>
      <w:r>
        <w:rPr>
          <w:rFonts w:ascii="仿宋" w:eastAsia="仿宋" w:hAnsi="仿宋" w:hint="eastAsia"/>
          <w:sz w:val="32"/>
          <w:szCs w:val="32"/>
        </w:rPr>
        <w:t>13</w:t>
      </w:r>
      <w:r>
        <w:rPr>
          <w:rFonts w:ascii="仿宋" w:eastAsia="仿宋" w:hAnsi="仿宋" w:hint="eastAsia"/>
          <w:sz w:val="32"/>
          <w:szCs w:val="32"/>
        </w:rPr>
        <w:t>个，投资总额</w:t>
      </w:r>
      <w:r>
        <w:rPr>
          <w:rFonts w:ascii="仿宋" w:eastAsia="仿宋" w:hAnsi="仿宋" w:hint="eastAsia"/>
          <w:sz w:val="32"/>
          <w:szCs w:val="32"/>
        </w:rPr>
        <w:t>16.65</w:t>
      </w:r>
      <w:r>
        <w:rPr>
          <w:rFonts w:ascii="仿宋" w:eastAsia="仿宋" w:hAnsi="仿宋" w:hint="eastAsia"/>
          <w:sz w:val="32"/>
          <w:szCs w:val="32"/>
        </w:rPr>
        <w:t>亿元</w:t>
      </w:r>
      <w:r>
        <w:rPr>
          <w:rFonts w:ascii="仿宋" w:eastAsia="仿宋" w:hAnsi="仿宋" w:hint="eastAsia"/>
          <w:sz w:val="32"/>
          <w:szCs w:val="32"/>
          <w:lang w:val="zh-CN"/>
        </w:rPr>
        <w:t>。</w:t>
      </w:r>
    </w:p>
    <w:p w:rsidR="00164ACA" w:rsidRDefault="00B90299">
      <w:pPr>
        <w:spacing w:line="360" w:lineRule="auto"/>
        <w:ind w:left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（二）存在问题。</w:t>
      </w:r>
    </w:p>
    <w:p w:rsidR="00164ACA" w:rsidRDefault="00B90299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无</w:t>
      </w:r>
    </w:p>
    <w:p w:rsidR="00164ACA" w:rsidRDefault="00B90299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三、改进意见</w:t>
      </w:r>
    </w:p>
    <w:p w:rsidR="00164ACA" w:rsidRDefault="00B90299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>无</w:t>
      </w:r>
    </w:p>
    <w:p w:rsidR="00164ACA" w:rsidRDefault="00164ACA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164ACA" w:rsidRDefault="00164ACA">
      <w:pPr>
        <w:rPr>
          <w:rFonts w:ascii="仿宋" w:eastAsia="仿宋" w:hAnsi="仿宋"/>
          <w:sz w:val="32"/>
          <w:szCs w:val="32"/>
        </w:rPr>
      </w:pPr>
    </w:p>
    <w:p w:rsidR="00164ACA" w:rsidRDefault="00164ACA">
      <w:pPr>
        <w:ind w:firstLineChars="1600" w:firstLine="5120"/>
        <w:rPr>
          <w:rFonts w:ascii="仿宋" w:eastAsia="仿宋" w:hAnsi="仿宋" w:cs="楷体_GB2312"/>
          <w:sz w:val="32"/>
          <w:szCs w:val="32"/>
        </w:rPr>
      </w:pPr>
    </w:p>
    <w:sectPr w:rsidR="00164ACA" w:rsidSect="00164ACA">
      <w:footerReference w:type="default" r:id="rId7"/>
      <w:pgSz w:w="11906" w:h="16838"/>
      <w:pgMar w:top="1440" w:right="1800" w:bottom="1440" w:left="126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299" w:rsidRDefault="00B90299" w:rsidP="00164ACA">
      <w:r>
        <w:separator/>
      </w:r>
    </w:p>
  </w:endnote>
  <w:endnote w:type="continuationSeparator" w:id="0">
    <w:p w:rsidR="00B90299" w:rsidRDefault="00B90299" w:rsidP="00164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ACA" w:rsidRDefault="00164ACA">
    <w:pPr>
      <w:pStyle w:val="a3"/>
      <w:jc w:val="center"/>
    </w:pPr>
    <w:r w:rsidRPr="00164ACA">
      <w:fldChar w:fldCharType="begin"/>
    </w:r>
    <w:r w:rsidR="00B90299">
      <w:instrText xml:space="preserve"> PAGE   \* MERGEFORMAT </w:instrText>
    </w:r>
    <w:r w:rsidRPr="00164ACA">
      <w:fldChar w:fldCharType="separate"/>
    </w:r>
    <w:r w:rsidR="00734404" w:rsidRPr="00734404">
      <w:rPr>
        <w:noProof/>
        <w:lang w:val="zh-CN"/>
      </w:rPr>
      <w:t>1</w:t>
    </w:r>
    <w:r>
      <w:rPr>
        <w:lang w:val="zh-CN"/>
      </w:rPr>
      <w:fldChar w:fldCharType="end"/>
    </w:r>
  </w:p>
  <w:p w:rsidR="00164ACA" w:rsidRDefault="00164AC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299" w:rsidRDefault="00B90299" w:rsidP="00164ACA">
      <w:r>
        <w:separator/>
      </w:r>
    </w:p>
  </w:footnote>
  <w:footnote w:type="continuationSeparator" w:id="0">
    <w:p w:rsidR="00B90299" w:rsidRDefault="00B90299" w:rsidP="00164A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955685"/>
    <w:multiLevelType w:val="singleLevel"/>
    <w:tmpl w:val="59955685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59964BA3"/>
    <w:multiLevelType w:val="singleLevel"/>
    <w:tmpl w:val="59964BA3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A2MGVkOTM5YzZhOTJmYjk0OTY3YWYxMDcxYzVlNGUifQ=="/>
  </w:docVars>
  <w:rsids>
    <w:rsidRoot w:val="00172A27"/>
    <w:rsid w:val="0000597D"/>
    <w:rsid w:val="00013A78"/>
    <w:rsid w:val="000560B1"/>
    <w:rsid w:val="00060AF9"/>
    <w:rsid w:val="0006681A"/>
    <w:rsid w:val="00066F37"/>
    <w:rsid w:val="00076AFA"/>
    <w:rsid w:val="000820A7"/>
    <w:rsid w:val="000B3390"/>
    <w:rsid w:val="000E40F5"/>
    <w:rsid w:val="001065AF"/>
    <w:rsid w:val="00133694"/>
    <w:rsid w:val="00156345"/>
    <w:rsid w:val="00164ACA"/>
    <w:rsid w:val="00172A27"/>
    <w:rsid w:val="00182223"/>
    <w:rsid w:val="001A0632"/>
    <w:rsid w:val="001E34FA"/>
    <w:rsid w:val="00204841"/>
    <w:rsid w:val="002054F8"/>
    <w:rsid w:val="00216E39"/>
    <w:rsid w:val="00286694"/>
    <w:rsid w:val="002A2BF1"/>
    <w:rsid w:val="002E6FFC"/>
    <w:rsid w:val="004068F3"/>
    <w:rsid w:val="004745FB"/>
    <w:rsid w:val="004903E7"/>
    <w:rsid w:val="004B0377"/>
    <w:rsid w:val="00507C11"/>
    <w:rsid w:val="00514680"/>
    <w:rsid w:val="00534213"/>
    <w:rsid w:val="00546457"/>
    <w:rsid w:val="00546BF3"/>
    <w:rsid w:val="00582804"/>
    <w:rsid w:val="005A41E2"/>
    <w:rsid w:val="005D28A4"/>
    <w:rsid w:val="005D5D96"/>
    <w:rsid w:val="005E7BD3"/>
    <w:rsid w:val="006C47D6"/>
    <w:rsid w:val="006F6EA7"/>
    <w:rsid w:val="00734404"/>
    <w:rsid w:val="0077085D"/>
    <w:rsid w:val="007C1F6D"/>
    <w:rsid w:val="007D2F1A"/>
    <w:rsid w:val="00801D43"/>
    <w:rsid w:val="00833016"/>
    <w:rsid w:val="0088289F"/>
    <w:rsid w:val="00886E8F"/>
    <w:rsid w:val="008D727C"/>
    <w:rsid w:val="00954959"/>
    <w:rsid w:val="00981D25"/>
    <w:rsid w:val="009948B2"/>
    <w:rsid w:val="00A42FCB"/>
    <w:rsid w:val="00A7110D"/>
    <w:rsid w:val="00A97637"/>
    <w:rsid w:val="00AA1670"/>
    <w:rsid w:val="00B005C1"/>
    <w:rsid w:val="00B02EA4"/>
    <w:rsid w:val="00B042B5"/>
    <w:rsid w:val="00B90299"/>
    <w:rsid w:val="00BA055F"/>
    <w:rsid w:val="00BB5D0A"/>
    <w:rsid w:val="00BB5FCE"/>
    <w:rsid w:val="00BF645C"/>
    <w:rsid w:val="00C036BD"/>
    <w:rsid w:val="00C47FBC"/>
    <w:rsid w:val="00C94B2E"/>
    <w:rsid w:val="00CA3AB2"/>
    <w:rsid w:val="00CC45BB"/>
    <w:rsid w:val="00CF4BF9"/>
    <w:rsid w:val="00D31B6A"/>
    <w:rsid w:val="00D730C9"/>
    <w:rsid w:val="00DD114E"/>
    <w:rsid w:val="00DE0463"/>
    <w:rsid w:val="00DE18B5"/>
    <w:rsid w:val="00E07FCB"/>
    <w:rsid w:val="00E11B74"/>
    <w:rsid w:val="00E409B6"/>
    <w:rsid w:val="00E7197C"/>
    <w:rsid w:val="00ED30FC"/>
    <w:rsid w:val="00EE444F"/>
    <w:rsid w:val="00EE7243"/>
    <w:rsid w:val="00F22CA7"/>
    <w:rsid w:val="00F33D44"/>
    <w:rsid w:val="00F65C93"/>
    <w:rsid w:val="00F83E7A"/>
    <w:rsid w:val="00FB3270"/>
    <w:rsid w:val="00FF2CB9"/>
    <w:rsid w:val="110A0F17"/>
    <w:rsid w:val="11673E35"/>
    <w:rsid w:val="1DFC7BC5"/>
    <w:rsid w:val="2539622F"/>
    <w:rsid w:val="2BB57E8E"/>
    <w:rsid w:val="343877BA"/>
    <w:rsid w:val="3686545B"/>
    <w:rsid w:val="4426545D"/>
    <w:rsid w:val="46BB73D7"/>
    <w:rsid w:val="515E0A13"/>
    <w:rsid w:val="57AA54C1"/>
    <w:rsid w:val="5BAE7455"/>
    <w:rsid w:val="61BE56EF"/>
    <w:rsid w:val="6B5C045C"/>
    <w:rsid w:val="70AD0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ACA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64A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64A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164ACA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164AC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77</Words>
  <Characters>444</Characters>
  <Application>Microsoft Office Word</Application>
  <DocSecurity>0</DocSecurity>
  <Lines>3</Lines>
  <Paragraphs>1</Paragraphs>
  <ScaleCrop>false</ScaleCrop>
  <Company>Microsoft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PC</cp:lastModifiedBy>
  <cp:revision>9</cp:revision>
  <cp:lastPrinted>2019-02-02T07:49:00Z</cp:lastPrinted>
  <dcterms:created xsi:type="dcterms:W3CDTF">2023-06-29T07:32:00Z</dcterms:created>
  <dcterms:modified xsi:type="dcterms:W3CDTF">2023-09-15T01:56:00Z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0881EE7ACF7F4E3FAD1A83A69FB77A56_12</vt:lpwstr>
  </property>
</Properties>
</file>