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1DA" w:rsidRDefault="00906191">
      <w:pPr>
        <w:spacing w:line="560" w:lineRule="exact"/>
        <w:rPr>
          <w:rFonts w:ascii="宋体" w:hAnsi="宋体"/>
          <w:b/>
          <w:sz w:val="36"/>
          <w:szCs w:val="36"/>
        </w:rPr>
      </w:pPr>
      <w:r>
        <w:rPr>
          <w:rFonts w:ascii="黑体" w:eastAsia="黑体" w:hAnsi="黑体" w:hint="eastAsia"/>
          <w:color w:val="000000"/>
          <w:sz w:val="32"/>
        </w:rPr>
        <w:t>附件2-2</w:t>
      </w:r>
    </w:p>
    <w:p w:rsidR="001821FB" w:rsidRDefault="001821FB">
      <w:pPr>
        <w:jc w:val="center"/>
        <w:rPr>
          <w:rFonts w:ascii="宋体" w:hAnsi="宋体" w:hint="eastAsia"/>
          <w:b/>
          <w:sz w:val="36"/>
          <w:szCs w:val="36"/>
        </w:rPr>
      </w:pPr>
      <w:proofErr w:type="gramStart"/>
      <w:r w:rsidRPr="001821FB">
        <w:rPr>
          <w:rFonts w:ascii="宋体" w:hAnsi="宋体" w:hint="eastAsia"/>
          <w:b/>
          <w:sz w:val="36"/>
          <w:szCs w:val="36"/>
        </w:rPr>
        <w:t>乳桂经济</w:t>
      </w:r>
      <w:proofErr w:type="gramEnd"/>
      <w:r w:rsidRPr="001821FB">
        <w:rPr>
          <w:rFonts w:ascii="宋体" w:hAnsi="宋体" w:hint="eastAsia"/>
          <w:b/>
          <w:sz w:val="36"/>
          <w:szCs w:val="36"/>
        </w:rPr>
        <w:t>走廊产业创新发展示范区基础设施建设项目</w:t>
      </w:r>
    </w:p>
    <w:p w:rsidR="00E941DA" w:rsidRDefault="00906191">
      <w:pPr>
        <w:jc w:val="center"/>
        <w:rPr>
          <w:rFonts w:ascii="宋体" w:hAnsi="宋体"/>
          <w:b/>
          <w:sz w:val="36"/>
          <w:szCs w:val="36"/>
        </w:rPr>
      </w:pPr>
      <w:r>
        <w:rPr>
          <w:rFonts w:ascii="宋体" w:hAnsi="宋体" w:hint="eastAsia"/>
          <w:b/>
          <w:sz w:val="36"/>
          <w:szCs w:val="36"/>
        </w:rPr>
        <w:t>绩效自评报告</w:t>
      </w:r>
    </w:p>
    <w:p w:rsidR="00E941DA" w:rsidRDefault="00E941DA">
      <w:pPr>
        <w:rPr>
          <w:rFonts w:ascii="仿宋_GB2312" w:eastAsia="仿宋_GB2312"/>
          <w:sz w:val="44"/>
          <w:szCs w:val="44"/>
        </w:rPr>
      </w:pP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一、项目基本情况及自评结论</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一）项目用款单位简要情况。韶关乳源高新技术产业开发区管理委员会、广东乳源经济开发区管理委员会和乳源产业转移工业园管理委员会是一套人马三块牌子，是县人民政府派出机构。园区的发展规划、基础设施投资决策、招商项目引入等事项，由高新区提出议案报县人民政府组织相关部门商议决定。</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（二）项目资金安排。</w:t>
      </w:r>
      <w:r>
        <w:rPr>
          <w:rFonts w:ascii="仿宋" w:eastAsia="仿宋" w:hAnsi="仿宋" w:cs="仿宋" w:hint="eastAsia"/>
          <w:bCs/>
          <w:kern w:val="0"/>
          <w:sz w:val="32"/>
          <w:szCs w:val="32"/>
        </w:rPr>
        <w:t>根据</w:t>
      </w:r>
      <w:r w:rsidR="00605172" w:rsidRPr="00605172">
        <w:rPr>
          <w:rFonts w:ascii="仿宋" w:eastAsia="仿宋" w:hAnsi="仿宋" w:cs="仿宋" w:hint="eastAsia"/>
          <w:bCs/>
          <w:kern w:val="0"/>
          <w:sz w:val="32"/>
          <w:szCs w:val="32"/>
        </w:rPr>
        <w:t>乳财金[2022]1号，乳财金[2022]3号，乳财金[2022]7号，乳财金[2022]11号的</w:t>
      </w:r>
      <w:r>
        <w:rPr>
          <w:rFonts w:ascii="仿宋" w:eastAsia="仿宋" w:hAnsi="仿宋" w:cs="仿宋" w:hint="eastAsia"/>
          <w:bCs/>
          <w:kern w:val="0"/>
          <w:sz w:val="32"/>
          <w:szCs w:val="32"/>
        </w:rPr>
        <w:t>文件通知，经县人民政府同意，财政安排了</w:t>
      </w:r>
      <w:r w:rsidR="001821FB">
        <w:rPr>
          <w:rFonts w:ascii="仿宋" w:eastAsia="仿宋" w:hAnsi="仿宋" w:cs="仿宋" w:hint="eastAsia"/>
          <w:bCs/>
          <w:kern w:val="0"/>
          <w:sz w:val="32"/>
          <w:szCs w:val="32"/>
        </w:rPr>
        <w:t>75</w:t>
      </w:r>
      <w:r w:rsidR="00EF6326">
        <w:rPr>
          <w:rFonts w:ascii="仿宋" w:eastAsia="仿宋" w:hAnsi="仿宋" w:cs="仿宋" w:hint="eastAsia"/>
          <w:bCs/>
          <w:kern w:val="0"/>
          <w:sz w:val="32"/>
          <w:szCs w:val="32"/>
        </w:rPr>
        <w:t>00</w:t>
      </w:r>
      <w:r>
        <w:rPr>
          <w:rFonts w:ascii="仿宋" w:eastAsia="仿宋" w:hAnsi="仿宋" w:cs="仿宋" w:hint="eastAsia"/>
          <w:bCs/>
          <w:kern w:val="0"/>
          <w:sz w:val="32"/>
          <w:szCs w:val="32"/>
        </w:rPr>
        <w:t>万元专项债券用于</w:t>
      </w:r>
      <w:proofErr w:type="gramStart"/>
      <w:r w:rsidR="001821FB" w:rsidRPr="001821FB">
        <w:rPr>
          <w:rFonts w:ascii="仿宋" w:eastAsia="仿宋" w:hAnsi="仿宋" w:cs="仿宋" w:hint="eastAsia"/>
          <w:bCs/>
          <w:kern w:val="0"/>
          <w:sz w:val="32"/>
          <w:szCs w:val="32"/>
        </w:rPr>
        <w:t>乳桂经济</w:t>
      </w:r>
      <w:proofErr w:type="gramEnd"/>
      <w:r w:rsidR="001821FB" w:rsidRPr="001821FB">
        <w:rPr>
          <w:rFonts w:ascii="仿宋" w:eastAsia="仿宋" w:hAnsi="仿宋" w:cs="仿宋" w:hint="eastAsia"/>
          <w:bCs/>
          <w:kern w:val="0"/>
          <w:sz w:val="32"/>
          <w:szCs w:val="32"/>
        </w:rPr>
        <w:t>走廊产业创新发展示范区基础设施建设项目</w:t>
      </w:r>
      <w:r>
        <w:rPr>
          <w:rFonts w:ascii="仿宋" w:eastAsia="仿宋" w:hAnsi="仿宋" w:cs="仿宋" w:hint="eastAsia"/>
          <w:bCs/>
          <w:kern w:val="0"/>
          <w:sz w:val="32"/>
          <w:szCs w:val="32"/>
        </w:rPr>
        <w:t>，要求高新区加强资金管理，加快支出进度，提高资金使用效益。</w:t>
      </w:r>
    </w:p>
    <w:p w:rsidR="00E941DA" w:rsidRDefault="00906191" w:rsidP="001821FB">
      <w:pPr>
        <w:widowControl/>
        <w:ind w:firstLineChars="200" w:firstLine="640"/>
        <w:rPr>
          <w:rFonts w:ascii="仿宋" w:eastAsia="仿宋" w:hAnsi="仿宋" w:cs="仿宋"/>
          <w:bCs/>
          <w:kern w:val="0"/>
          <w:sz w:val="32"/>
          <w:szCs w:val="32"/>
        </w:rPr>
      </w:pPr>
      <w:r>
        <w:rPr>
          <w:rFonts w:ascii="仿宋_GB2312" w:eastAsia="仿宋_GB2312" w:hint="eastAsia"/>
          <w:sz w:val="32"/>
          <w:szCs w:val="32"/>
        </w:rPr>
        <w:t>（三）项目实施主要内容及实施程序。高新区</w:t>
      </w:r>
      <w:r>
        <w:rPr>
          <w:rFonts w:ascii="仿宋" w:eastAsia="仿宋" w:hAnsi="仿宋" w:cs="仿宋" w:hint="eastAsia"/>
          <w:bCs/>
          <w:kern w:val="0"/>
          <w:sz w:val="32"/>
          <w:szCs w:val="32"/>
        </w:rPr>
        <w:t>使用该资金用于建设</w:t>
      </w:r>
      <w:r w:rsidR="00EF6326">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1.乳源瑶族自治县桂头镇农贸综合批发市场改造工程</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2.乳源瑶族自治县一六镇农贸市场综合开发项目</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3.万森天然冰片项目一期用地土方平整及边坡修缮工程</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4.乳源瑶族自治县S250省道东侧春夏新科土方平整项目</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5.完善新材料产业园东南侧供电及配套设施项目</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6.乳源</w:t>
      </w:r>
      <w:proofErr w:type="gramStart"/>
      <w:r w:rsidR="001821FB" w:rsidRPr="001821FB">
        <w:rPr>
          <w:rFonts w:ascii="仿宋" w:eastAsia="仿宋" w:hAnsi="仿宋" w:cs="仿宋" w:hint="eastAsia"/>
          <w:bCs/>
          <w:kern w:val="0"/>
          <w:sz w:val="32"/>
          <w:szCs w:val="32"/>
        </w:rPr>
        <w:t>化工园基础</w:t>
      </w:r>
      <w:proofErr w:type="gramEnd"/>
      <w:r w:rsidR="001821FB" w:rsidRPr="001821FB">
        <w:rPr>
          <w:rFonts w:ascii="仿宋" w:eastAsia="仿宋" w:hAnsi="仿宋" w:cs="仿宋" w:hint="eastAsia"/>
          <w:bCs/>
          <w:kern w:val="0"/>
          <w:sz w:val="32"/>
          <w:szCs w:val="32"/>
        </w:rPr>
        <w:t>设施及边坡修缮工程</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7.乳源瑶族自治县高新区部分河堤加固工程</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8.富源工业园</w:t>
      </w:r>
      <w:r w:rsidR="001821FB" w:rsidRPr="001821FB">
        <w:rPr>
          <w:rFonts w:ascii="仿宋" w:eastAsia="仿宋" w:hAnsi="仿宋" w:cs="仿宋" w:hint="eastAsia"/>
          <w:bCs/>
          <w:kern w:val="0"/>
          <w:sz w:val="32"/>
          <w:szCs w:val="32"/>
        </w:rPr>
        <w:lastRenderedPageBreak/>
        <w:t>零星线路迁改工程</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9.富源工业园排水管网应急修复工程</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10.新材料产业园西北侧线路迁移工程</w:t>
      </w:r>
      <w:r w:rsidR="003575CD">
        <w:rPr>
          <w:rFonts w:ascii="仿宋" w:eastAsia="仿宋" w:hAnsi="仿宋" w:cs="仿宋" w:hint="eastAsia"/>
          <w:bCs/>
          <w:kern w:val="0"/>
          <w:sz w:val="32"/>
          <w:szCs w:val="32"/>
        </w:rPr>
        <w:t>等</w:t>
      </w:r>
      <w:r w:rsidR="00EF6326">
        <w:rPr>
          <w:rFonts w:ascii="仿宋" w:eastAsia="仿宋" w:hAnsi="仿宋" w:cs="仿宋" w:hint="eastAsia"/>
          <w:bCs/>
          <w:kern w:val="0"/>
          <w:sz w:val="32"/>
          <w:szCs w:val="32"/>
        </w:rPr>
        <w:t>。</w:t>
      </w:r>
      <w:r>
        <w:rPr>
          <w:rFonts w:ascii="仿宋" w:eastAsia="仿宋" w:hAnsi="仿宋" w:cs="仿宋" w:hint="eastAsia"/>
          <w:bCs/>
          <w:kern w:val="0"/>
          <w:sz w:val="32"/>
          <w:szCs w:val="32"/>
        </w:rPr>
        <w:t>主要建设内容包括：</w:t>
      </w:r>
      <w:r w:rsidR="001821FB" w:rsidRPr="001821FB">
        <w:rPr>
          <w:rFonts w:ascii="仿宋" w:eastAsia="仿宋" w:hAnsi="仿宋" w:cs="仿宋" w:hint="eastAsia"/>
          <w:bCs/>
          <w:kern w:val="0"/>
          <w:sz w:val="32"/>
          <w:szCs w:val="32"/>
        </w:rPr>
        <w:t>1.乳源瑶族自治县桂头镇农贸综合批发市场改造场地建设9429.96平方米</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2.乳源瑶族自治县一六镇农贸市场综合开发项目总建筑面积7717.26平方米</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3.万森天然冰片项目一期用地土方平整及边坡</w:t>
      </w:r>
      <w:proofErr w:type="gramStart"/>
      <w:r w:rsidR="001821FB" w:rsidRPr="001821FB">
        <w:rPr>
          <w:rFonts w:ascii="仿宋" w:eastAsia="仿宋" w:hAnsi="仿宋" w:cs="仿宋" w:hint="eastAsia"/>
          <w:bCs/>
          <w:kern w:val="0"/>
          <w:sz w:val="32"/>
          <w:szCs w:val="32"/>
        </w:rPr>
        <w:t>修缮约</w:t>
      </w:r>
      <w:proofErr w:type="gramEnd"/>
      <w:r w:rsidR="001821FB" w:rsidRPr="001821FB">
        <w:rPr>
          <w:rFonts w:ascii="仿宋" w:eastAsia="仿宋" w:hAnsi="仿宋" w:cs="仿宋" w:hint="eastAsia"/>
          <w:bCs/>
          <w:kern w:val="0"/>
          <w:sz w:val="32"/>
          <w:szCs w:val="32"/>
        </w:rPr>
        <w:t>30.625亩</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4.乳源瑶族自治县S250省道东侧春夏新科土方平整约120亩</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5.完善新材料产业园东南侧供电及配套设施</w:t>
      </w:r>
      <w:r w:rsidR="001821FB">
        <w:rPr>
          <w:rFonts w:ascii="仿宋" w:eastAsia="仿宋" w:hAnsi="仿宋" w:cs="仿宋" w:hint="eastAsia"/>
          <w:bCs/>
          <w:kern w:val="0"/>
          <w:sz w:val="32"/>
          <w:szCs w:val="32"/>
        </w:rPr>
        <w:t>迁改6条线路；</w:t>
      </w:r>
      <w:r w:rsidR="001821FB" w:rsidRPr="001821FB">
        <w:rPr>
          <w:rFonts w:ascii="仿宋" w:eastAsia="仿宋" w:hAnsi="仿宋" w:cs="仿宋" w:hint="eastAsia"/>
          <w:bCs/>
          <w:kern w:val="0"/>
          <w:sz w:val="32"/>
          <w:szCs w:val="32"/>
        </w:rPr>
        <w:t>6.乳源</w:t>
      </w:r>
      <w:proofErr w:type="gramStart"/>
      <w:r w:rsidR="001821FB" w:rsidRPr="001821FB">
        <w:rPr>
          <w:rFonts w:ascii="仿宋" w:eastAsia="仿宋" w:hAnsi="仿宋" w:cs="仿宋" w:hint="eastAsia"/>
          <w:bCs/>
          <w:kern w:val="0"/>
          <w:sz w:val="32"/>
          <w:szCs w:val="32"/>
        </w:rPr>
        <w:t>化工园基础</w:t>
      </w:r>
      <w:proofErr w:type="gramEnd"/>
      <w:r w:rsidR="001821FB" w:rsidRPr="001821FB">
        <w:rPr>
          <w:rFonts w:ascii="仿宋" w:eastAsia="仿宋" w:hAnsi="仿宋" w:cs="仿宋" w:hint="eastAsia"/>
          <w:bCs/>
          <w:kern w:val="0"/>
          <w:sz w:val="32"/>
          <w:szCs w:val="32"/>
        </w:rPr>
        <w:t>设施及边坡修缮工程用地面积208000平方米</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7.乳源瑶族自治县高新区部分河堤加固1.25千米</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8.富源工业园零星线路迁改</w:t>
      </w:r>
      <w:r w:rsidR="001821FB">
        <w:rPr>
          <w:rFonts w:ascii="仿宋" w:eastAsia="仿宋" w:hAnsi="仿宋" w:cs="仿宋" w:hint="eastAsia"/>
          <w:bCs/>
          <w:kern w:val="0"/>
          <w:sz w:val="32"/>
          <w:szCs w:val="32"/>
        </w:rPr>
        <w:t>1条线路；</w:t>
      </w:r>
      <w:r w:rsidR="001821FB" w:rsidRPr="001821FB">
        <w:rPr>
          <w:rFonts w:ascii="仿宋" w:eastAsia="仿宋" w:hAnsi="仿宋" w:cs="仿宋" w:hint="eastAsia"/>
          <w:bCs/>
          <w:kern w:val="0"/>
          <w:sz w:val="32"/>
          <w:szCs w:val="32"/>
        </w:rPr>
        <w:t>9.富源工业园排水管网应急修复工程疏通堵塞管网</w:t>
      </w:r>
      <w:r w:rsidR="001821FB">
        <w:rPr>
          <w:rFonts w:ascii="仿宋" w:eastAsia="仿宋" w:hAnsi="仿宋" w:cs="仿宋" w:hint="eastAsia"/>
          <w:bCs/>
          <w:kern w:val="0"/>
          <w:sz w:val="32"/>
          <w:szCs w:val="32"/>
        </w:rPr>
        <w:t>；</w:t>
      </w:r>
      <w:r w:rsidR="001821FB" w:rsidRPr="001821FB">
        <w:rPr>
          <w:rFonts w:ascii="仿宋" w:eastAsia="仿宋" w:hAnsi="仿宋" w:cs="仿宋" w:hint="eastAsia"/>
          <w:bCs/>
          <w:kern w:val="0"/>
          <w:sz w:val="32"/>
          <w:szCs w:val="32"/>
        </w:rPr>
        <w:t>10.新材料产业园西北侧线路迁移</w:t>
      </w:r>
      <w:r w:rsidR="001821FB">
        <w:rPr>
          <w:rFonts w:ascii="仿宋" w:eastAsia="仿宋" w:hAnsi="仿宋" w:cs="仿宋" w:hint="eastAsia"/>
          <w:bCs/>
          <w:kern w:val="0"/>
          <w:sz w:val="32"/>
          <w:szCs w:val="32"/>
        </w:rPr>
        <w:t>1条线路</w:t>
      </w:r>
      <w:r w:rsidR="006D39FF" w:rsidRPr="006D39FF">
        <w:rPr>
          <w:rFonts w:ascii="仿宋" w:eastAsia="仿宋" w:hAnsi="仿宋" w:cs="仿宋" w:hint="eastAsia"/>
          <w:bCs/>
          <w:kern w:val="0"/>
          <w:sz w:val="32"/>
          <w:szCs w:val="32"/>
        </w:rPr>
        <w:t>等</w:t>
      </w:r>
      <w:r>
        <w:rPr>
          <w:rFonts w:ascii="仿宋" w:eastAsia="仿宋" w:hAnsi="仿宋" w:cs="仿宋" w:hint="eastAsia"/>
          <w:bCs/>
          <w:kern w:val="0"/>
          <w:sz w:val="32"/>
          <w:szCs w:val="32"/>
        </w:rPr>
        <w:t>。</w:t>
      </w:r>
    </w:p>
    <w:p w:rsidR="00E941DA" w:rsidRDefault="00906191">
      <w:pPr>
        <w:spacing w:line="360" w:lineRule="auto"/>
        <w:ind w:firstLineChars="200" w:firstLine="640"/>
        <w:rPr>
          <w:rFonts w:ascii="仿宋_GB2312" w:eastAsia="仿宋_GB2312"/>
          <w:sz w:val="32"/>
          <w:szCs w:val="32"/>
        </w:rPr>
      </w:pPr>
      <w:r>
        <w:rPr>
          <w:rFonts w:ascii="仿宋" w:eastAsia="仿宋" w:hAnsi="仿宋" w:hint="eastAsia"/>
          <w:sz w:val="32"/>
          <w:szCs w:val="32"/>
        </w:rPr>
        <w:t>实施程序：</w:t>
      </w:r>
      <w:r>
        <w:rPr>
          <w:rFonts w:ascii="仿宋_GB2312" w:eastAsia="仿宋_GB2312" w:hint="eastAsia"/>
          <w:sz w:val="32"/>
          <w:szCs w:val="32"/>
        </w:rPr>
        <w:t>高新区提出议案━县政府常务会议（县政府投资联席会议）通过━可</w:t>
      </w:r>
      <w:proofErr w:type="gramStart"/>
      <w:r>
        <w:rPr>
          <w:rFonts w:ascii="仿宋_GB2312" w:eastAsia="仿宋_GB2312" w:hint="eastAsia"/>
          <w:sz w:val="32"/>
          <w:szCs w:val="32"/>
        </w:rPr>
        <w:t>研</w:t>
      </w:r>
      <w:proofErr w:type="gramEnd"/>
      <w:r>
        <w:rPr>
          <w:rFonts w:ascii="仿宋_GB2312" w:eastAsia="仿宋_GB2312" w:hint="eastAsia"/>
          <w:sz w:val="32"/>
          <w:szCs w:val="32"/>
        </w:rPr>
        <w:t>━立项━设计</w:t>
      </w:r>
      <w:proofErr w:type="gramStart"/>
      <w:r>
        <w:rPr>
          <w:rFonts w:ascii="仿宋_GB2312" w:eastAsia="仿宋_GB2312" w:hint="eastAsia"/>
          <w:sz w:val="32"/>
          <w:szCs w:val="32"/>
        </w:rPr>
        <w:t>━预算━预算财审</w:t>
      </w:r>
      <w:proofErr w:type="gramEnd"/>
      <w:r>
        <w:rPr>
          <w:rFonts w:ascii="仿宋_GB2312" w:eastAsia="仿宋_GB2312" w:hint="eastAsia"/>
          <w:sz w:val="32"/>
          <w:szCs w:val="32"/>
        </w:rPr>
        <w:t>━招标━施工（监理）━验收</w:t>
      </w:r>
      <w:proofErr w:type="gramStart"/>
      <w:r>
        <w:rPr>
          <w:rFonts w:ascii="仿宋_GB2312" w:eastAsia="仿宋_GB2312" w:hint="eastAsia"/>
          <w:sz w:val="32"/>
          <w:szCs w:val="32"/>
        </w:rPr>
        <w:t>━结算━结算</w:t>
      </w:r>
      <w:proofErr w:type="gramEnd"/>
      <w:r>
        <w:rPr>
          <w:rFonts w:ascii="仿宋_GB2312" w:eastAsia="仿宋_GB2312" w:hint="eastAsia"/>
          <w:sz w:val="32"/>
          <w:szCs w:val="32"/>
        </w:rPr>
        <w:t>审定（县财政局投资评审中心或有相应资质的第三方）</w:t>
      </w:r>
      <w:r>
        <w:rPr>
          <w:rFonts w:ascii="仿宋" w:eastAsia="仿宋" w:hAnsi="仿宋" w:hint="eastAsia"/>
          <w:sz w:val="32"/>
          <w:szCs w:val="32"/>
        </w:rPr>
        <w:t>。</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（四）综述项目自评等级和分数，并对照佐证材料逐一分析。</w:t>
      </w:r>
      <w:r>
        <w:rPr>
          <w:rFonts w:ascii="仿宋" w:eastAsia="仿宋" w:hAnsi="仿宋" w:hint="eastAsia"/>
          <w:sz w:val="32"/>
          <w:szCs w:val="32"/>
        </w:rPr>
        <w:t>项目自评等级为优秀，分数98分。项目实施有</w:t>
      </w:r>
      <w:r>
        <w:rPr>
          <w:rFonts w:ascii="仿宋" w:eastAsia="仿宋" w:hAnsi="仿宋" w:cs="方正仿宋简体" w:hint="eastAsia"/>
          <w:sz w:val="32"/>
          <w:szCs w:val="32"/>
        </w:rPr>
        <w:t>立项文件《</w:t>
      </w:r>
      <w:r w:rsidR="001821FB" w:rsidRPr="001821FB">
        <w:rPr>
          <w:rFonts w:ascii="仿宋" w:eastAsia="仿宋" w:hAnsi="仿宋" w:cs="方正仿宋简体" w:hint="eastAsia"/>
          <w:sz w:val="32"/>
          <w:szCs w:val="32"/>
        </w:rPr>
        <w:t>关于乳桂经济走廊产业创新发展示范区基础设施建设可研报告的批复</w:t>
      </w:r>
      <w:r>
        <w:rPr>
          <w:rFonts w:ascii="仿宋" w:eastAsia="仿宋" w:hAnsi="仿宋" w:cs="方正仿宋简体" w:hint="eastAsia"/>
          <w:sz w:val="32"/>
          <w:szCs w:val="32"/>
        </w:rPr>
        <w:t>》（</w:t>
      </w:r>
      <w:proofErr w:type="gramStart"/>
      <w:r w:rsidR="001821FB" w:rsidRPr="001821FB">
        <w:rPr>
          <w:rFonts w:ascii="仿宋" w:eastAsia="仿宋" w:hAnsi="仿宋" w:cs="方正仿宋简体" w:hint="eastAsia"/>
          <w:sz w:val="32"/>
          <w:szCs w:val="32"/>
        </w:rPr>
        <w:t>乳发改字</w:t>
      </w:r>
      <w:proofErr w:type="gramEnd"/>
      <w:r w:rsidR="001821FB" w:rsidRPr="001821FB">
        <w:rPr>
          <w:rFonts w:ascii="仿宋" w:eastAsia="仿宋" w:hAnsi="仿宋" w:cs="方正仿宋简体" w:hint="eastAsia"/>
          <w:sz w:val="32"/>
          <w:szCs w:val="32"/>
        </w:rPr>
        <w:t>【2021】 282号</w:t>
      </w:r>
      <w:r>
        <w:rPr>
          <w:rFonts w:ascii="仿宋" w:eastAsia="仿宋" w:hAnsi="仿宋" w:cs="方正仿宋简体" w:hint="eastAsia"/>
          <w:sz w:val="32"/>
          <w:szCs w:val="32"/>
        </w:rPr>
        <w:t>）</w:t>
      </w:r>
      <w:r>
        <w:rPr>
          <w:rFonts w:ascii="仿宋" w:eastAsia="仿宋" w:hAnsi="仿宋" w:hint="eastAsia"/>
          <w:sz w:val="32"/>
          <w:szCs w:val="32"/>
        </w:rPr>
        <w:t>作为依据，资金支付按程序支付，资金支付合法合</w:t>
      </w:r>
      <w:proofErr w:type="gramStart"/>
      <w:r>
        <w:rPr>
          <w:rFonts w:ascii="仿宋" w:eastAsia="仿宋" w:hAnsi="仿宋" w:hint="eastAsia"/>
          <w:sz w:val="32"/>
          <w:szCs w:val="32"/>
        </w:rPr>
        <w:t>规</w:t>
      </w:r>
      <w:proofErr w:type="gramEnd"/>
      <w:r>
        <w:rPr>
          <w:rFonts w:ascii="仿宋" w:eastAsia="仿宋" w:hAnsi="仿宋" w:hint="eastAsia"/>
          <w:sz w:val="32"/>
          <w:szCs w:val="32"/>
        </w:rPr>
        <w:t>。</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二、绩效表现</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lastRenderedPageBreak/>
        <w:t>（一）资金使用绩效。</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1、项目资金实际总投入情况。资金总投入</w:t>
      </w:r>
      <w:r w:rsidR="001821FB">
        <w:rPr>
          <w:rFonts w:ascii="仿宋_GB2312" w:eastAsia="仿宋_GB2312" w:hAnsi="仿宋_GB2312" w:hint="eastAsia"/>
          <w:sz w:val="32"/>
          <w:szCs w:val="32"/>
        </w:rPr>
        <w:t>750</w:t>
      </w:r>
      <w:r w:rsidR="006D39FF">
        <w:rPr>
          <w:rFonts w:ascii="仿宋_GB2312" w:eastAsia="仿宋_GB2312" w:hAnsi="仿宋_GB2312" w:hint="eastAsia"/>
          <w:sz w:val="32"/>
          <w:szCs w:val="32"/>
        </w:rPr>
        <w:t>0</w:t>
      </w:r>
      <w:r>
        <w:rPr>
          <w:rFonts w:ascii="仿宋_GB2312" w:eastAsia="仿宋_GB2312" w:hAnsi="仿宋_GB2312" w:hint="eastAsia"/>
          <w:sz w:val="32"/>
          <w:szCs w:val="32"/>
        </w:rPr>
        <w:t>万元，项目开展符合资金使用范围，</w:t>
      </w:r>
      <w:proofErr w:type="gramStart"/>
      <w:r>
        <w:rPr>
          <w:rFonts w:ascii="仿宋_GB2312" w:eastAsia="仿宋_GB2312" w:hint="eastAsia"/>
          <w:sz w:val="32"/>
          <w:szCs w:val="32"/>
        </w:rPr>
        <w:t>目设立</w:t>
      </w:r>
      <w:proofErr w:type="gramEnd"/>
      <w:r>
        <w:rPr>
          <w:rFonts w:ascii="仿宋_GB2312" w:eastAsia="仿宋_GB2312" w:hint="eastAsia"/>
          <w:sz w:val="32"/>
          <w:szCs w:val="32"/>
        </w:rPr>
        <w:t>经过科学决策程序，资金投向和结构合理, 符合相关管理办法,符合公共财政扶持方向及资金设立目标。目标设置方面，资金投入方向是为了完善园区各项基础设施建设。资金绩效目标设置明确，合理、细化；资金绩效目标与项目属性特点、支出内容相关，合乎客观实际。保障机制方面，明确了牵头部门为韶关乳源高新技术产业开发区管理委员会负责项目的组织实施工作。</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2、项目资金实际支出情况，具体详细说明。资金实际支出</w:t>
      </w:r>
      <w:r w:rsidR="001821FB">
        <w:rPr>
          <w:rFonts w:ascii="仿宋_GB2312" w:eastAsia="仿宋_GB2312" w:hAnsi="仿宋_GB2312" w:hint="eastAsia"/>
          <w:sz w:val="32"/>
          <w:szCs w:val="32"/>
        </w:rPr>
        <w:t>75</w:t>
      </w:r>
      <w:r w:rsidR="006D39FF">
        <w:rPr>
          <w:rFonts w:ascii="仿宋_GB2312" w:eastAsia="仿宋_GB2312" w:hAnsi="仿宋_GB2312" w:hint="eastAsia"/>
          <w:sz w:val="32"/>
          <w:szCs w:val="32"/>
        </w:rPr>
        <w:t>00</w:t>
      </w:r>
      <w:r>
        <w:rPr>
          <w:rFonts w:ascii="仿宋_GB2312" w:eastAsia="仿宋_GB2312" w:hAnsi="仿宋_GB2312" w:hint="eastAsia"/>
          <w:sz w:val="32"/>
          <w:szCs w:val="32"/>
        </w:rPr>
        <w:t>万元，支出完成率</w:t>
      </w:r>
      <w:r w:rsidR="006D39FF">
        <w:rPr>
          <w:rFonts w:ascii="仿宋_GB2312" w:eastAsia="仿宋_GB2312" w:hAnsi="仿宋_GB2312" w:hint="eastAsia"/>
          <w:sz w:val="32"/>
          <w:szCs w:val="32"/>
        </w:rPr>
        <w:t>100</w:t>
      </w:r>
      <w:r>
        <w:rPr>
          <w:rFonts w:ascii="仿宋_GB2312" w:eastAsia="仿宋_GB2312" w:hAnsi="仿宋_GB2312" w:hint="eastAsia"/>
          <w:sz w:val="32"/>
          <w:szCs w:val="32"/>
        </w:rPr>
        <w:t>%，支出清单详见附件。</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3、项目的绩效目标完成情况（经济、政治和社会效益）。预算成本控制在正常范围，工程按计划实施，建设期间无发生安全生产事故，完善园区基础设施建设，有利于进一步延长原有优势产业链条，科学布局相关配套产业。</w:t>
      </w:r>
    </w:p>
    <w:p w:rsidR="00E941DA" w:rsidRDefault="00906191">
      <w:pPr>
        <w:spacing w:line="360" w:lineRule="auto"/>
        <w:ind w:firstLineChars="200" w:firstLine="640"/>
        <w:rPr>
          <w:rFonts w:ascii="仿宋_GB2312" w:eastAsia="仿宋_GB2312"/>
          <w:sz w:val="32"/>
          <w:szCs w:val="32"/>
        </w:rPr>
      </w:pPr>
      <w:r>
        <w:rPr>
          <w:rFonts w:ascii="仿宋_GB2312" w:eastAsia="仿宋_GB2312" w:hAnsi="仿宋_GB2312" w:hint="eastAsia"/>
          <w:sz w:val="32"/>
          <w:szCs w:val="32"/>
        </w:rPr>
        <w:t>4、项目资金使用效益，对环境、经济、社会的可持续影响。对环境、经济、社会的可持续影响。项目可持续，有利于营造良好招商环境，改善园区环境卫生。</w:t>
      </w:r>
    </w:p>
    <w:p w:rsidR="00E941DA" w:rsidRDefault="00906191">
      <w:pPr>
        <w:spacing w:line="360" w:lineRule="auto"/>
        <w:ind w:firstLineChars="200" w:firstLine="640"/>
        <w:rPr>
          <w:rFonts w:ascii="仿宋_GB2312" w:eastAsia="仿宋_GB2312"/>
          <w:sz w:val="32"/>
          <w:szCs w:val="32"/>
        </w:rPr>
      </w:pPr>
      <w:r>
        <w:rPr>
          <w:rFonts w:ascii="仿宋_GB2312" w:eastAsia="仿宋_GB2312" w:hint="eastAsia"/>
          <w:sz w:val="32"/>
          <w:szCs w:val="32"/>
        </w:rPr>
        <w:t>（二）存在问题：无</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三、改进意见</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督促施工单位加快施工进度及加快部分完工项目的验收。</w:t>
      </w:r>
    </w:p>
    <w:p w:rsidR="00E941DA" w:rsidRDefault="00906191">
      <w:pPr>
        <w:spacing w:line="360" w:lineRule="auto"/>
        <w:ind w:firstLineChars="200" w:firstLine="640"/>
        <w:rPr>
          <w:rFonts w:ascii="黑体" w:eastAsia="黑体"/>
          <w:sz w:val="32"/>
          <w:szCs w:val="32"/>
        </w:rPr>
      </w:pPr>
      <w:r>
        <w:rPr>
          <w:rFonts w:ascii="黑体" w:eastAsia="黑体" w:hint="eastAsia"/>
          <w:sz w:val="32"/>
          <w:szCs w:val="32"/>
        </w:rPr>
        <w:t>四、其他需要说明的情况</w:t>
      </w:r>
    </w:p>
    <w:p w:rsidR="00E941DA" w:rsidRDefault="00906191">
      <w:pPr>
        <w:spacing w:line="360" w:lineRule="auto"/>
        <w:ind w:firstLineChars="200" w:firstLine="640"/>
        <w:rPr>
          <w:rFonts w:ascii="仿宋_GB2312" w:eastAsia="仿宋_GB2312" w:hAnsi="仿宋_GB2312"/>
          <w:sz w:val="32"/>
          <w:szCs w:val="32"/>
        </w:rPr>
      </w:pPr>
      <w:r>
        <w:rPr>
          <w:rFonts w:ascii="仿宋_GB2312" w:eastAsia="仿宋_GB2312" w:hint="eastAsia"/>
          <w:sz w:val="32"/>
          <w:szCs w:val="32"/>
        </w:rPr>
        <w:lastRenderedPageBreak/>
        <w:t>无。</w:t>
      </w:r>
    </w:p>
    <w:sectPr w:rsidR="00E941DA" w:rsidSect="00E941DA">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3F8F" w:rsidRDefault="00293F8F" w:rsidP="00EF6326">
      <w:r>
        <w:separator/>
      </w:r>
    </w:p>
  </w:endnote>
  <w:endnote w:type="continuationSeparator" w:id="0">
    <w:p w:rsidR="00293F8F" w:rsidRDefault="00293F8F" w:rsidP="00EF63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3F8F" w:rsidRDefault="00293F8F" w:rsidP="00EF6326">
      <w:r>
        <w:separator/>
      </w:r>
    </w:p>
  </w:footnote>
  <w:footnote w:type="continuationSeparator" w:id="0">
    <w:p w:rsidR="00293F8F" w:rsidRDefault="00293F8F" w:rsidP="00EF63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WQyMjE1MWUxNTZhZjA4MDMzYTM5NWQxZmYwMDdjN2MifQ=="/>
  </w:docVars>
  <w:rsids>
    <w:rsidRoot w:val="00F22CA7"/>
    <w:rsid w:val="00053D42"/>
    <w:rsid w:val="000560B1"/>
    <w:rsid w:val="001821FB"/>
    <w:rsid w:val="00182223"/>
    <w:rsid w:val="00234362"/>
    <w:rsid w:val="00293F8F"/>
    <w:rsid w:val="003575CD"/>
    <w:rsid w:val="003B25CA"/>
    <w:rsid w:val="003C2EA2"/>
    <w:rsid w:val="00483BAF"/>
    <w:rsid w:val="004903E7"/>
    <w:rsid w:val="00534213"/>
    <w:rsid w:val="00605172"/>
    <w:rsid w:val="006D39FF"/>
    <w:rsid w:val="006F6EA7"/>
    <w:rsid w:val="00762F37"/>
    <w:rsid w:val="008547FF"/>
    <w:rsid w:val="0087074D"/>
    <w:rsid w:val="00906191"/>
    <w:rsid w:val="00916C35"/>
    <w:rsid w:val="00946353"/>
    <w:rsid w:val="00977DFA"/>
    <w:rsid w:val="009C14D0"/>
    <w:rsid w:val="009F6222"/>
    <w:rsid w:val="00BE19AB"/>
    <w:rsid w:val="00E409B6"/>
    <w:rsid w:val="00E941DA"/>
    <w:rsid w:val="00EE444F"/>
    <w:rsid w:val="00EF6326"/>
    <w:rsid w:val="00F22CA7"/>
    <w:rsid w:val="0BEB0225"/>
    <w:rsid w:val="1BEA0FB0"/>
    <w:rsid w:val="1D0B47D0"/>
    <w:rsid w:val="2A0C3112"/>
    <w:rsid w:val="468762A1"/>
    <w:rsid w:val="7C2837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1DA"/>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E941DA"/>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E941D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E941DA"/>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E941D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4</Pages>
  <Words>240</Words>
  <Characters>1368</Characters>
  <Application>Microsoft Office Word</Application>
  <DocSecurity>0</DocSecurity>
  <Lines>11</Lines>
  <Paragraphs>3</Paragraphs>
  <ScaleCrop>false</ScaleCrop>
  <Company>Microsoft</Company>
  <LinksUpToDate>false</LinksUpToDate>
  <CharactersWithSpaces>1605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15</cp:revision>
  <cp:lastPrinted>2018-10-25T02:57:00Z</cp:lastPrinted>
  <dcterms:created xsi:type="dcterms:W3CDTF">2016-12-01T07:04:00Z</dcterms:created>
  <dcterms:modified xsi:type="dcterms:W3CDTF">2023-09-13T01:20:00Z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DFC299EB9D47490EBD1958460CAABC02</vt:lpwstr>
  </property>
</Properties>
</file>