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留韶来韶返韶就业补贴</w:t>
      </w:r>
      <w:r>
        <w:rPr>
          <w:rFonts w:hint="eastAsia" w:ascii="宋体" w:hAnsi="宋体"/>
          <w:b/>
          <w:sz w:val="36"/>
          <w:szCs w:val="36"/>
        </w:rPr>
        <w:t>）</w:t>
      </w:r>
    </w:p>
    <w:p>
      <w:pPr>
        <w:rPr>
          <w:rFonts w:ascii="仿宋_GB2312" w:eastAsia="仿宋_GB2312"/>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9"/>
        <w:keepNext w:val="0"/>
        <w:keepLines w:val="0"/>
        <w:pageBreakBefore w:val="0"/>
        <w:kinsoku/>
        <w:wordWrap/>
        <w:overflowPunct/>
        <w:topLinePunct w:val="0"/>
        <w:autoSpaceDE/>
        <w:autoSpaceDN/>
        <w:bidi w:val="0"/>
        <w:adjustRightInd/>
        <w:snapToGrid/>
        <w:spacing w:line="56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eastAsia="zh-CN"/>
        </w:rPr>
        <w:t>根据</w:t>
      </w:r>
      <w:r>
        <w:rPr>
          <w:rFonts w:hint="eastAsia" w:ascii="仿宋" w:hAnsi="仿宋" w:eastAsia="仿宋" w:cs="仿宋"/>
          <w:sz w:val="32"/>
          <w:szCs w:val="32"/>
        </w:rPr>
        <w:t>《韶关市人民政府关于促进技工院校毕业生留韶来韶返韶就业扩大技能人才有效供给的实施意见（试行）》（韶府〔2018〕22号）和《关于明确技工院校毕业生留韶来韶返韶就业激励政策有关事项的通知》（韶人社函〔2018〕462号）</w:t>
      </w:r>
      <w:r>
        <w:rPr>
          <w:rFonts w:hint="eastAsia" w:ascii="仿宋_GB2312" w:hAnsi="仿宋_GB2312" w:eastAsia="仿宋_GB2312" w:cs="仿宋_GB2312"/>
          <w:sz w:val="32"/>
          <w:szCs w:val="32"/>
          <w:lang w:val="en-US" w:eastAsia="zh-CN"/>
        </w:rPr>
        <w:t>的工作部署和安排，经个人申报、单位初审、我局汇总所报的技工院校毕业生留韶来韶返韶就业情况，为符合条件的人员发放补贴。</w:t>
      </w:r>
    </w:p>
    <w:p>
      <w:pPr>
        <w:keepNext w:val="0"/>
        <w:keepLines w:val="0"/>
        <w:widowControl/>
        <w:suppressLineNumbers w:val="0"/>
        <w:ind w:firstLine="64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sz w:val="32"/>
          <w:szCs w:val="32"/>
          <w:lang w:eastAsia="zh-CN"/>
        </w:rPr>
        <w:t>根据《</w:t>
      </w:r>
      <w:r>
        <w:rPr>
          <w:rFonts w:hint="eastAsia" w:ascii="仿宋_GB2312" w:hAnsi="仿宋_GB2312" w:eastAsia="仿宋_GB2312" w:cs="仿宋_GB2312"/>
          <w:sz w:val="32"/>
          <w:szCs w:val="32"/>
          <w:lang w:val="en-US" w:eastAsia="zh-CN"/>
        </w:rPr>
        <w:t>韶关市人民政府关于韶关市扶持高校毕业生在韶就业的实施意见（试行）</w:t>
      </w:r>
      <w:r>
        <w:rPr>
          <w:rFonts w:hint="eastAsia" w:ascii="仿宋" w:hAnsi="仿宋" w:eastAsia="仿宋" w:cs="仿宋"/>
          <w:sz w:val="32"/>
          <w:szCs w:val="32"/>
          <w:lang w:eastAsia="zh-CN"/>
        </w:rPr>
        <w:t>》</w:t>
      </w:r>
      <w:r>
        <w:rPr>
          <w:rFonts w:hint="eastAsia" w:ascii="仿宋" w:hAnsi="仿宋" w:eastAsia="仿宋" w:cs="仿宋"/>
          <w:sz w:val="32"/>
          <w:szCs w:val="32"/>
        </w:rPr>
        <w:t>（韶府〔2018〕2</w:t>
      </w:r>
      <w:r>
        <w:rPr>
          <w:rFonts w:hint="eastAsia" w:ascii="仿宋" w:hAnsi="仿宋" w:eastAsia="仿宋" w:cs="仿宋"/>
          <w:sz w:val="32"/>
          <w:szCs w:val="32"/>
          <w:lang w:val="en-US" w:eastAsia="zh-CN"/>
        </w:rPr>
        <w:t>3</w:t>
      </w:r>
      <w:r>
        <w:rPr>
          <w:rFonts w:hint="eastAsia" w:ascii="仿宋" w:hAnsi="仿宋" w:eastAsia="仿宋" w:cs="仿宋"/>
          <w:sz w:val="32"/>
          <w:szCs w:val="32"/>
        </w:rPr>
        <w:t>号）</w:t>
      </w:r>
      <w:r>
        <w:rPr>
          <w:rFonts w:ascii="仿宋" w:hAnsi="仿宋" w:eastAsia="仿宋" w:cs="仿宋"/>
          <w:color w:val="000000"/>
          <w:kern w:val="0"/>
          <w:sz w:val="31"/>
          <w:szCs w:val="31"/>
          <w:lang w:val="en-US" w:eastAsia="zh-CN" w:bidi="ar"/>
        </w:rPr>
        <w:t xml:space="preserve">2018 年 1 月 1 日后毕业（以毕业证时间为准）在我市境内 </w:t>
      </w:r>
      <w:r>
        <w:rPr>
          <w:rFonts w:hint="eastAsia" w:ascii="仿宋" w:hAnsi="仿宋" w:eastAsia="仿宋" w:cs="仿宋"/>
          <w:color w:val="000000"/>
          <w:kern w:val="0"/>
          <w:sz w:val="31"/>
          <w:szCs w:val="31"/>
          <w:lang w:val="en-US" w:eastAsia="zh-CN" w:bidi="ar"/>
        </w:rPr>
        <w:t>用人单位实现就业，签订 24 个月及以上期限劳动合同或录（聘） 用到机关事业单位，按规定连续参加本市社会保险满 12 个月且社保关系仍在我市(中省驻韶单位按隶属关系参加我省社会保险的列入享受范围)，并符合韶关学院、广东松山职业技术学院的高校毕业生、我市生源市外院校的高校毕业生、市外生源市外院校本科及以上学历、且取得学士及以上学位的高校毕业生。条件之一的全日制硕士研究生（含）以下普通高校应届毕业生给予在韶就业补贴。</w:t>
      </w:r>
    </w:p>
    <w:p>
      <w:pPr>
        <w:spacing w:beforeLines="0" w:afterLines="0"/>
        <w:ind w:firstLine="620" w:firstLineChars="200"/>
        <w:jc w:val="left"/>
        <w:rPr>
          <w:rFonts w:hint="eastAsia" w:ascii="FangSong_GB2312" w:hAnsi="FangSong_GB2312" w:eastAsia="FangSong_GB2312"/>
          <w:sz w:val="32"/>
          <w:szCs w:val="24"/>
        </w:rPr>
      </w:pPr>
      <w:r>
        <w:rPr>
          <w:rFonts w:hint="eastAsia" w:ascii="仿宋" w:hAnsi="仿宋" w:eastAsia="仿宋" w:cs="仿宋"/>
          <w:color w:val="000000"/>
          <w:kern w:val="0"/>
          <w:sz w:val="31"/>
          <w:szCs w:val="31"/>
          <w:lang w:val="en-US" w:eastAsia="zh-CN" w:bidi="ar"/>
        </w:rPr>
        <w:t>根据《中共韶关市委人才工作领导小组关于印发实施《韶关新时代“百团千才万匠”人才工程实施意见》的通知（韶委人才[2021]1号）</w:t>
      </w:r>
      <w:r>
        <w:rPr>
          <w:rFonts w:hint="eastAsia" w:ascii="FangSong_GB2312" w:hAnsi="FangSong_GB2312" w:eastAsia="FangSong_GB2312"/>
          <w:sz w:val="32"/>
          <w:szCs w:val="24"/>
        </w:rPr>
        <w:t>围绕我市产业升级和高质量发展要求，以培育和引进知识</w:t>
      </w:r>
    </w:p>
    <w:p>
      <w:pPr>
        <w:spacing w:beforeLines="0" w:afterLines="0"/>
        <w:jc w:val="left"/>
        <w:rPr>
          <w:rFonts w:hint="eastAsia" w:ascii="FangSong_GB2312" w:hAnsi="FangSong_GB2312" w:eastAsia="FangSong_GB2312"/>
          <w:sz w:val="32"/>
          <w:szCs w:val="24"/>
        </w:rPr>
      </w:pPr>
      <w:r>
        <w:rPr>
          <w:rFonts w:hint="eastAsia" w:ascii="FangSong_GB2312" w:hAnsi="FangSong_GB2312" w:eastAsia="FangSong_GB2312"/>
          <w:sz w:val="32"/>
          <w:szCs w:val="24"/>
        </w:rPr>
        <w:t>型、创新型、复合型技能人才为重点，吸引市内外技能人才留韶、</w:t>
      </w:r>
    </w:p>
    <w:p>
      <w:pPr>
        <w:spacing w:beforeLines="0" w:afterLines="0"/>
        <w:jc w:val="left"/>
        <w:rPr>
          <w:rFonts w:hint="eastAsia" w:ascii="FangSong_GB2312" w:hAnsi="FangSong_GB2312" w:eastAsia="FangSong_GB2312"/>
          <w:sz w:val="32"/>
          <w:szCs w:val="24"/>
        </w:rPr>
      </w:pPr>
      <w:r>
        <w:rPr>
          <w:rFonts w:hint="eastAsia" w:ascii="FangSong_GB2312" w:hAnsi="FangSong_GB2312" w:eastAsia="FangSong_GB2312"/>
          <w:sz w:val="32"/>
          <w:szCs w:val="24"/>
        </w:rPr>
        <w:t>来韶、返韶就业，扩大本地技能人才有效供给。计划在“十四五”</w:t>
      </w:r>
    </w:p>
    <w:p>
      <w:pPr>
        <w:spacing w:beforeLines="0" w:afterLines="0"/>
        <w:jc w:val="left"/>
        <w:rPr>
          <w:rFonts w:hint="eastAsia" w:ascii="仿宋" w:hAnsi="仿宋" w:eastAsia="FangSong_GB2312" w:cs="仿宋"/>
          <w:color w:val="000000"/>
          <w:kern w:val="0"/>
          <w:sz w:val="31"/>
          <w:szCs w:val="31"/>
          <w:lang w:val="en-US" w:eastAsia="zh-CN" w:bidi="ar"/>
        </w:rPr>
      </w:pPr>
      <w:r>
        <w:rPr>
          <w:rFonts w:hint="eastAsia" w:ascii="FangSong_GB2312" w:hAnsi="FangSong_GB2312" w:eastAsia="FangSong_GB2312"/>
          <w:sz w:val="32"/>
          <w:szCs w:val="24"/>
        </w:rPr>
        <w:t>期间，从国内外引进和本土培育100 名国家级、省级和市级评定的工匠，1000 名技师，10000 名技工留韶、来韶、返韶就业。</w:t>
      </w:r>
      <w:r>
        <w:rPr>
          <w:rFonts w:hint="eastAsia" w:ascii="FangSong_GB2312" w:hAnsi="FangSong_GB2312" w:eastAsia="FangSong_GB2312"/>
          <w:sz w:val="32"/>
          <w:szCs w:val="24"/>
          <w:lang w:eastAsia="zh-CN"/>
        </w:rPr>
        <w:t>为符合条件的韶州工匠发放补贴。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（三）综述项目自评等级和分数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rPr>
      </w:pPr>
      <w:r>
        <w:rPr>
          <w:rFonts w:hint="eastAsia" w:ascii="仿宋_GB2312" w:eastAsia="仿宋_GB2312"/>
          <w:sz w:val="32"/>
          <w:szCs w:val="32"/>
        </w:rPr>
        <w:t>自评等级：优，分数98分。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留韶来韶返韶就业补贴经费年度资金安排1325080</w:t>
      </w:r>
      <w:r>
        <w:rPr>
          <w:rFonts w:hint="eastAsia" w:ascii="仿宋_GB2312" w:hAnsi="仿宋_GB2312" w:eastAsia="仿宋_GB2312"/>
          <w:color w:val="auto"/>
          <w:sz w:val="32"/>
          <w:szCs w:val="32"/>
          <w:lang w:val="en-US" w:eastAsia="zh-CN"/>
        </w:rPr>
        <w:t>元，实际支出1325080元。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2、项目资金实际支出情况 。</w:t>
      </w:r>
    </w:p>
    <w:p>
      <w:pPr>
        <w:spacing w:line="360" w:lineRule="auto"/>
        <w:ind w:firstLine="640" w:firstLineChars="200"/>
        <w:rPr>
          <w:rFonts w:hint="default" w:ascii="仿宋_GB2312" w:hAnsi="仿宋_GB2312" w:eastAsia="仿宋_GB2312"/>
          <w:color w:val="FF0000"/>
          <w:sz w:val="32"/>
          <w:szCs w:val="32"/>
          <w:lang w:val="en-US" w:eastAsia="zh-CN"/>
        </w:rPr>
      </w:pPr>
      <w:r>
        <w:rPr>
          <w:rFonts w:hint="eastAsia" w:ascii="仿宋_GB2312" w:hAnsi="仿宋_GB2312" w:eastAsia="仿宋_GB2312"/>
          <w:color w:val="auto"/>
          <w:sz w:val="32"/>
          <w:szCs w:val="32"/>
          <w:highlight w:val="none"/>
          <w:lang w:eastAsia="zh-CN"/>
        </w:rPr>
        <w:t>留韶来韶返韶就业补贴经费</w:t>
      </w:r>
      <w:r>
        <w:rPr>
          <w:rFonts w:hint="eastAsia" w:ascii="仿宋_GB2312" w:hAnsi="仿宋_GB2312" w:eastAsia="仿宋_GB2312"/>
          <w:color w:val="auto"/>
          <w:sz w:val="32"/>
          <w:szCs w:val="32"/>
          <w:highlight w:val="none"/>
          <w:lang w:val="en-US" w:eastAsia="zh-CN"/>
        </w:rPr>
        <w:t>实际支出1325080元，其中高校毕业生购房补贴338000元，租房补贴66320元，生活费补贴896640元。技工</w:t>
      </w:r>
      <w:r>
        <w:rPr>
          <w:rFonts w:hint="eastAsia" w:ascii="仿宋_GB2312" w:hAnsi="仿宋_GB2312" w:eastAsia="仿宋_GB2312"/>
          <w:color w:val="auto"/>
          <w:sz w:val="32"/>
          <w:szCs w:val="32"/>
          <w:lang w:val="en-US" w:eastAsia="zh-CN"/>
        </w:rPr>
        <w:t>院校毕业生</w:t>
      </w:r>
      <w:r>
        <w:rPr>
          <w:rFonts w:hint="eastAsia" w:ascii="仿宋_GB2312" w:hAnsi="仿宋_GB2312" w:eastAsia="仿宋_GB2312"/>
          <w:color w:val="auto"/>
          <w:sz w:val="32"/>
          <w:szCs w:val="32"/>
          <w:lang w:eastAsia="zh-CN"/>
        </w:rPr>
        <w:t>留韶来韶返韶</w:t>
      </w:r>
      <w:r>
        <w:rPr>
          <w:rFonts w:hint="eastAsia" w:ascii="仿宋_GB2312" w:hAnsi="仿宋_GB2312" w:eastAsia="仿宋_GB2312" w:cs="仿宋_GB2312"/>
          <w:color w:val="auto"/>
          <w:kern w:val="2"/>
          <w:sz w:val="32"/>
          <w:szCs w:val="32"/>
          <w:lang w:val="en-US" w:eastAsia="zh-CN" w:bidi="ar-SA"/>
        </w:rPr>
        <w:t>就业补</w:t>
      </w:r>
      <w:r>
        <w:rPr>
          <w:rFonts w:hint="eastAsia" w:ascii="仿宋_GB2312" w:hAnsi="仿宋_GB2312" w:eastAsia="仿宋_GB2312" w:cs="仿宋_GB2312"/>
          <w:kern w:val="2"/>
          <w:sz w:val="32"/>
          <w:szCs w:val="32"/>
          <w:lang w:val="en-US" w:eastAsia="zh-CN" w:bidi="ar-SA"/>
        </w:rPr>
        <w:t>贴18720，韶州工匠计划稳岗补贴5400元。</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项目的绩效目标完成情况</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eastAsia="仿宋_GB2312"/>
          <w:sz w:val="32"/>
          <w:szCs w:val="32"/>
          <w:lang w:val="en-US" w:eastAsia="zh-CN"/>
        </w:rPr>
        <w:t>数量指标：</w:t>
      </w:r>
      <w:r>
        <w:rPr>
          <w:rFonts w:hint="eastAsia" w:ascii="仿宋_GB2312" w:eastAsia="仿宋_GB2312"/>
          <w:sz w:val="32"/>
          <w:szCs w:val="32"/>
          <w:highlight w:val="none"/>
          <w:lang w:val="en-US" w:eastAsia="zh-CN"/>
        </w:rPr>
        <w:t>本次补贴发放共惠及366人，其中高校毕业生购房补贴惠及42人，高校毕业生租房补贴惠及75人，高校毕业生生活费补贴惠及349人（三种补贴申请人员有重复）；技工院毕业生留韶来韶返韶就业补贴9</w:t>
      </w:r>
      <w:r>
        <w:rPr>
          <w:rFonts w:hint="eastAsia" w:ascii="仿宋_GB2312" w:eastAsia="仿宋_GB2312"/>
          <w:sz w:val="32"/>
          <w:szCs w:val="32"/>
          <w:lang w:val="en-US" w:eastAsia="zh-CN"/>
        </w:rPr>
        <w:t>人，韶州工匠计划稳岗补贴3人</w:t>
      </w:r>
      <w:r>
        <w:rPr>
          <w:rFonts w:hint="eastAsia" w:ascii="仿宋_GB2312" w:hAnsi="仿宋_GB2312" w:eastAsia="仿宋_GB2312" w:cs="仿宋_GB2312"/>
          <w:kern w:val="2"/>
          <w:sz w:val="32"/>
          <w:szCs w:val="32"/>
          <w:lang w:val="en-US" w:eastAsia="zh-CN" w:bidi="ar-SA"/>
        </w:rPr>
        <w:t>。</w:t>
      </w:r>
    </w:p>
    <w:p>
      <w:pPr>
        <w:spacing w:line="360" w:lineRule="auto"/>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kern w:val="2"/>
          <w:sz w:val="32"/>
          <w:szCs w:val="32"/>
          <w:lang w:val="en-US" w:eastAsia="zh-CN" w:bidi="ar-SA"/>
        </w:rPr>
        <w:t>质量指标</w:t>
      </w:r>
      <w:r>
        <w:rPr>
          <w:rFonts w:hint="eastAsia" w:ascii="仿宋_GB2312" w:hAnsi="仿宋_GB2312" w:eastAsia="仿宋_GB2312" w:cs="仿宋_GB2312"/>
          <w:kern w:val="2"/>
          <w:sz w:val="32"/>
          <w:szCs w:val="32"/>
          <w:lang w:val="en-US" w:eastAsia="zh-CN" w:bidi="ar-SA"/>
        </w:rPr>
        <w:t>：补贴发放严格按照</w:t>
      </w:r>
      <w:r>
        <w:rPr>
          <w:rFonts w:hint="eastAsia" w:ascii="仿宋" w:hAnsi="仿宋" w:eastAsia="仿宋" w:cs="仿宋"/>
          <w:sz w:val="32"/>
          <w:szCs w:val="32"/>
        </w:rPr>
        <w:t>《韶关市人民政府关于促进技工院校毕业生留韶来韶返韶就业扩大技能人才有效供给的实施意见（试行）》（韶府〔2018〕22号）</w:t>
      </w:r>
      <w:r>
        <w:rPr>
          <w:rFonts w:hint="eastAsia" w:ascii="仿宋" w:hAnsi="仿宋" w:eastAsia="仿宋" w:cs="仿宋"/>
          <w:sz w:val="32"/>
          <w:szCs w:val="32"/>
          <w:lang w:eastAsia="zh-CN"/>
        </w:rPr>
        <w:t>、</w:t>
      </w:r>
      <w:r>
        <w:rPr>
          <w:rFonts w:hint="eastAsia" w:ascii="仿宋" w:hAnsi="仿宋" w:eastAsia="仿宋" w:cs="仿宋"/>
          <w:sz w:val="32"/>
          <w:szCs w:val="32"/>
        </w:rPr>
        <w:t>《关于明确技工院校毕业生留韶来韶返韶就业激励政策有关事项的通知》（韶人社函〔2018〕462号）</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lang w:val="en-US" w:eastAsia="zh-CN"/>
        </w:rPr>
        <w:t>韶关市人民政府关于韶关市扶持高校毕业生在韶就业的实施意见（试行）</w:t>
      </w:r>
      <w:r>
        <w:rPr>
          <w:rFonts w:hint="eastAsia" w:ascii="仿宋" w:hAnsi="仿宋" w:eastAsia="仿宋" w:cs="仿宋"/>
          <w:sz w:val="32"/>
          <w:szCs w:val="32"/>
          <w:lang w:eastAsia="zh-CN"/>
        </w:rPr>
        <w:t>》</w:t>
      </w:r>
      <w:r>
        <w:rPr>
          <w:rFonts w:hint="eastAsia" w:ascii="仿宋" w:hAnsi="仿宋" w:eastAsia="仿宋" w:cs="仿宋"/>
          <w:sz w:val="32"/>
          <w:szCs w:val="32"/>
        </w:rPr>
        <w:t>（韶府〔2018〕2</w:t>
      </w:r>
      <w:r>
        <w:rPr>
          <w:rFonts w:hint="eastAsia" w:ascii="仿宋" w:hAnsi="仿宋" w:eastAsia="仿宋" w:cs="仿宋"/>
          <w:sz w:val="32"/>
          <w:szCs w:val="32"/>
          <w:lang w:val="en-US" w:eastAsia="zh-CN"/>
        </w:rPr>
        <w:t>3</w:t>
      </w:r>
      <w:r>
        <w:rPr>
          <w:rFonts w:hint="eastAsia" w:ascii="仿宋" w:hAnsi="仿宋" w:eastAsia="仿宋" w:cs="仿宋"/>
          <w:sz w:val="32"/>
          <w:szCs w:val="32"/>
        </w:rPr>
        <w:t>号）</w:t>
      </w:r>
      <w:r>
        <w:rPr>
          <w:rFonts w:hint="eastAsia" w:ascii="仿宋" w:hAnsi="仿宋" w:eastAsia="仿宋" w:cs="仿宋"/>
          <w:sz w:val="32"/>
          <w:szCs w:val="32"/>
          <w:lang w:eastAsia="zh-CN"/>
        </w:rPr>
        <w:t>和</w:t>
      </w:r>
      <w:r>
        <w:rPr>
          <w:rFonts w:hint="eastAsia" w:ascii="仿宋" w:hAnsi="仿宋" w:eastAsia="仿宋" w:cs="仿宋"/>
          <w:color w:val="000000"/>
          <w:kern w:val="0"/>
          <w:sz w:val="31"/>
          <w:szCs w:val="31"/>
          <w:lang w:val="en-US" w:eastAsia="zh-CN" w:bidi="ar"/>
        </w:rPr>
        <w:t>《中共韶关市委人才工作领导小组关于印发实施《韶关新时代“百团千才万匠”人才工程实施意见》的通知（韶委人才[2021]1号）</w:t>
      </w:r>
      <w:r>
        <w:rPr>
          <w:rFonts w:hint="eastAsia" w:ascii="仿宋_GB2312" w:hAnsi="仿宋_GB2312" w:eastAsia="仿宋_GB2312" w:cs="仿宋_GB2312"/>
          <w:sz w:val="32"/>
          <w:szCs w:val="32"/>
          <w:lang w:val="en-US" w:eastAsia="zh-CN"/>
        </w:rPr>
        <w:t>的工作部署和安排，经个人申报、单位初审、我局汇总所报的技工院校及高校毕业生留韶来韶返韶就业情况、韶州工匠就业情况，为符合条件的人员发放补贴。</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时效指标：补贴发放及时率95%。</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成本指标</w:t>
      </w:r>
      <w:r>
        <w:rPr>
          <w:rFonts w:hint="eastAsia" w:ascii="仿宋_GB2312" w:hAnsi="仿宋_GB2312" w:eastAsia="仿宋_GB2312" w:cs="仿宋_GB2312"/>
          <w:sz w:val="32"/>
          <w:szCs w:val="32"/>
          <w:lang w:val="en-US" w:eastAsia="zh-CN"/>
        </w:rPr>
        <w:t>：</w:t>
      </w:r>
    </w:p>
    <w:p>
      <w:pPr>
        <w:keepNext w:val="0"/>
        <w:keepLines w:val="0"/>
        <w:widowControl/>
        <w:suppressLineNumbers w:val="0"/>
        <w:ind w:firstLine="620" w:firstLineChars="200"/>
        <w:jc w:val="left"/>
      </w:pPr>
      <w:r>
        <w:rPr>
          <w:rFonts w:ascii="楷体" w:hAnsi="楷体" w:eastAsia="楷体" w:cs="楷体"/>
          <w:color w:val="000000"/>
          <w:kern w:val="0"/>
          <w:sz w:val="31"/>
          <w:szCs w:val="31"/>
          <w:lang w:val="en-US" w:eastAsia="zh-CN" w:bidi="ar"/>
        </w:rPr>
        <w:t>（一）购房补贴。</w:t>
      </w:r>
      <w:r>
        <w:rPr>
          <w:rFonts w:ascii="仿宋" w:hAnsi="仿宋" w:eastAsia="仿宋" w:cs="仿宋"/>
          <w:color w:val="000000"/>
          <w:kern w:val="0"/>
          <w:sz w:val="31"/>
          <w:szCs w:val="31"/>
          <w:lang w:val="en-US" w:eastAsia="zh-CN" w:bidi="ar"/>
        </w:rPr>
        <w:t xml:space="preserve">毕业后在我市境内购房的可享受购房补贴。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标准为：硕士 8 万元，本科 3 万元，专科 1 万元。此项补贴采取一次性享受分两次发放的方式执行，三年内发放完毕（第一年发放50%，第三年发放50%）。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kern w:val="2"/>
          <w:sz w:val="32"/>
          <w:szCs w:val="32"/>
          <w:lang w:val="en-US" w:eastAsia="zh-CN" w:bidi="ar-SA"/>
        </w:rPr>
        <w:t>市财政补助60</w:t>
      </w:r>
      <w:r>
        <w:rPr>
          <w:rFonts w:hint="eastAsia" w:ascii="仿宋_GB2312" w:hAnsi="仿宋_GB2312" w:eastAsia="仿宋_GB2312" w:cs="仿宋_GB2312"/>
          <w:kern w:val="2"/>
          <w:sz w:val="32"/>
          <w:szCs w:val="32"/>
          <w:lang w:val="en-US" w:eastAsia="zh-CN" w:bidi="ar-SA"/>
        </w:rPr>
        <w:drawing>
          <wp:inline distT="0" distB="0" distL="114300" distR="114300">
            <wp:extent cx="85090" cy="154940"/>
            <wp:effectExtent l="0" t="0" r="1016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stretch>
                      <a:fillRect/>
                    </a:stretch>
                  </pic:blipFill>
                  <pic:spPr>
                    <a:xfrm>
                      <a:off x="0" y="0"/>
                      <a:ext cx="85090" cy="15494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w:t>
      </w:r>
    </w:p>
    <w:p>
      <w:pPr>
        <w:keepNext w:val="0"/>
        <w:keepLines w:val="0"/>
        <w:widowControl/>
        <w:suppressLineNumbers w:val="0"/>
        <w:ind w:firstLine="620" w:firstLineChars="200"/>
        <w:jc w:val="left"/>
      </w:pPr>
      <w:r>
        <w:rPr>
          <w:rFonts w:hint="eastAsia" w:ascii="楷体" w:hAnsi="楷体" w:eastAsia="楷体" w:cs="楷体"/>
          <w:color w:val="000000"/>
          <w:kern w:val="0"/>
          <w:sz w:val="31"/>
          <w:szCs w:val="31"/>
          <w:lang w:val="en-US" w:eastAsia="zh-CN" w:bidi="ar"/>
        </w:rPr>
        <w:t>（二）生活补贴。</w:t>
      </w:r>
      <w:r>
        <w:rPr>
          <w:rFonts w:hint="eastAsia" w:ascii="仿宋" w:hAnsi="仿宋" w:eastAsia="仿宋" w:cs="仿宋"/>
          <w:color w:val="000000"/>
          <w:kern w:val="0"/>
          <w:sz w:val="31"/>
          <w:szCs w:val="31"/>
          <w:lang w:val="en-US" w:eastAsia="zh-CN" w:bidi="ar"/>
        </w:rPr>
        <w:t xml:space="preserve">标准为：硕士每人每年 12000 元（用人单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位为我市百家优质企业倍增计划的，每人每年 20000 元）；本科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每人每年 6000 元；专科每人每年 3600 元。此项补贴采取一年发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放一次的方式执行，享受期限不超过两年。 </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kern w:val="2"/>
          <w:sz w:val="32"/>
          <w:szCs w:val="32"/>
          <w:lang w:val="en-US" w:eastAsia="zh-CN" w:bidi="ar-SA"/>
        </w:rPr>
        <w:t>市财政补助60</w:t>
      </w:r>
      <w:r>
        <w:rPr>
          <w:rFonts w:hint="eastAsia" w:ascii="仿宋_GB2312" w:hAnsi="仿宋_GB2312" w:eastAsia="仿宋_GB2312" w:cs="仿宋_GB2312"/>
          <w:kern w:val="2"/>
          <w:sz w:val="32"/>
          <w:szCs w:val="32"/>
          <w:lang w:val="en-US" w:eastAsia="zh-CN" w:bidi="ar-SA"/>
        </w:rPr>
        <w:drawing>
          <wp:inline distT="0" distB="0" distL="114300" distR="114300">
            <wp:extent cx="85090" cy="154940"/>
            <wp:effectExtent l="0" t="0" r="10160"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85090" cy="15494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w:t>
      </w:r>
    </w:p>
    <w:p>
      <w:pPr>
        <w:keepNext w:val="0"/>
        <w:keepLines w:val="0"/>
        <w:widowControl/>
        <w:suppressLineNumbers w:val="0"/>
        <w:ind w:firstLine="620" w:firstLineChars="200"/>
        <w:jc w:val="left"/>
      </w:pPr>
      <w:r>
        <w:rPr>
          <w:rFonts w:hint="eastAsia" w:ascii="楷体" w:hAnsi="楷体" w:eastAsia="楷体" w:cs="楷体"/>
          <w:color w:val="000000"/>
          <w:kern w:val="0"/>
          <w:sz w:val="31"/>
          <w:szCs w:val="31"/>
          <w:lang w:val="en-US" w:eastAsia="zh-CN" w:bidi="ar"/>
        </w:rPr>
        <w:t>（三）租房补贴。</w:t>
      </w:r>
      <w:r>
        <w:rPr>
          <w:rFonts w:hint="eastAsia" w:ascii="仿宋" w:hAnsi="仿宋" w:eastAsia="仿宋" w:cs="仿宋"/>
          <w:color w:val="000000"/>
          <w:kern w:val="0"/>
          <w:sz w:val="31"/>
          <w:szCs w:val="31"/>
          <w:lang w:val="en-US" w:eastAsia="zh-CN" w:bidi="ar"/>
        </w:rPr>
        <w:t xml:space="preserve">标准为：每人每年 2400 元。此项补贴采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取一年发放一次的方式执行，享受期限不超过两年。已申请入住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人才公寓或已享受购房补贴的不享受该项补贴。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kern w:val="2"/>
          <w:sz w:val="32"/>
          <w:szCs w:val="32"/>
          <w:lang w:val="en-US" w:eastAsia="zh-CN" w:bidi="ar-SA"/>
        </w:rPr>
        <w:t>市财政补助60</w:t>
      </w:r>
      <w:r>
        <w:rPr>
          <w:rFonts w:hint="eastAsia" w:ascii="仿宋_GB2312" w:hAnsi="仿宋_GB2312" w:eastAsia="仿宋_GB2312" w:cs="仿宋_GB2312"/>
          <w:kern w:val="2"/>
          <w:sz w:val="32"/>
          <w:szCs w:val="32"/>
          <w:lang w:val="en-US" w:eastAsia="zh-CN" w:bidi="ar-SA"/>
        </w:rPr>
        <w:drawing>
          <wp:inline distT="0" distB="0" distL="114300" distR="114300">
            <wp:extent cx="85090" cy="154940"/>
            <wp:effectExtent l="0" t="0" r="1016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85090" cy="15494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（四）一次性就业补助。</w:t>
      </w:r>
      <w:r>
        <w:rPr>
          <w:rFonts w:hint="eastAsia" w:ascii="仿宋_GB2312" w:hAnsi="仿宋_GB2312" w:eastAsia="仿宋_GB2312" w:cs="仿宋_GB2312"/>
          <w:sz w:val="32"/>
          <w:szCs w:val="32"/>
          <w:lang w:val="en-US" w:eastAsia="zh-CN"/>
        </w:rPr>
        <w:t>符合《韶关产业发展所需专业工种目录表》（详见韶府〔2018〕22号文附件）的韶关市内技工院校全日制应届毕业生。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1.市内企业与市内技工院校签订“订单式”人才培养协议，共同培养本地企业急需的中级工、高级工及以上技能人才。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2.在订单班学习期满一年及以上，成功与企业签订一年及以上固定期限劳动合同或无固定期限劳动合同，且在该企业连续缴交社会保险费12个月及以上。</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标准为：一次性就业补助2000元/人。（</w:t>
      </w:r>
      <w:r>
        <w:rPr>
          <w:rFonts w:hint="eastAsia" w:ascii="仿宋_GB2312" w:hAnsi="仿宋_GB2312" w:eastAsia="仿宋_GB2312" w:cs="仿宋_GB2312"/>
          <w:kern w:val="2"/>
          <w:sz w:val="32"/>
          <w:szCs w:val="32"/>
          <w:lang w:val="en-US" w:eastAsia="zh-CN" w:bidi="ar-SA"/>
        </w:rPr>
        <w:t>市财政补助40</w:t>
      </w:r>
      <w:r>
        <w:rPr>
          <w:rFonts w:hint="eastAsia" w:ascii="仿宋_GB2312" w:hAnsi="仿宋_GB2312" w:eastAsia="仿宋_GB2312" w:cs="仿宋_GB2312"/>
          <w:kern w:val="2"/>
          <w:sz w:val="32"/>
          <w:szCs w:val="32"/>
          <w:lang w:val="en-US" w:eastAsia="zh-CN" w:bidi="ar-SA"/>
        </w:rPr>
        <w:drawing>
          <wp:inline distT="0" distB="0" distL="114300" distR="114300">
            <wp:extent cx="85090" cy="154940"/>
            <wp:effectExtent l="0" t="0" r="1016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85090" cy="15494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（五）技工院校毕业生本地就业稳岗补贴。</w:t>
      </w:r>
      <w:r>
        <w:rPr>
          <w:rFonts w:hint="eastAsia" w:ascii="仿宋_GB2312" w:hAnsi="仿宋_GB2312" w:eastAsia="仿宋_GB2312" w:cs="仿宋_GB2312"/>
          <w:sz w:val="32"/>
          <w:szCs w:val="32"/>
          <w:lang w:val="en-US" w:eastAsia="zh-CN"/>
        </w:rPr>
        <w:t>符合《韶关产业发展所需专业工种目录表》（详见韶府〔2018〕22号文附件）的留韶或来韶技工院校全日制应届毕业生，返韶技工院校全日制往届毕业生。市内中等职业学校毕业留韶就业的全日制应届毕业生。</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1.毕业生与市内企业签订一年及以上固定期限劳动合同或无固定期限劳动合同。</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2.毕业生在该企业连续缴交社会保险费12个月及以上。</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标准为：中级工250元/月；高级工300元/月。（最长补贴时间不超过36个月，总体申领时间从享受待遇之日起三年内有效。在享受待遇期间，如果职业资格晋升，从发证次月起享受高一档次待遇标准）。（</w:t>
      </w:r>
      <w:r>
        <w:rPr>
          <w:rFonts w:hint="eastAsia" w:ascii="仿宋_GB2312" w:hAnsi="仿宋_GB2312" w:eastAsia="仿宋_GB2312" w:cs="仿宋_GB2312"/>
          <w:kern w:val="2"/>
          <w:sz w:val="32"/>
          <w:szCs w:val="32"/>
          <w:lang w:val="en-US" w:eastAsia="zh-CN" w:bidi="ar-SA"/>
        </w:rPr>
        <w:t>市财政补助40</w:t>
      </w:r>
      <w:r>
        <w:rPr>
          <w:rFonts w:hint="eastAsia" w:ascii="仿宋_GB2312" w:hAnsi="仿宋_GB2312" w:eastAsia="仿宋_GB2312" w:cs="仿宋_GB2312"/>
          <w:kern w:val="2"/>
          <w:sz w:val="32"/>
          <w:szCs w:val="32"/>
          <w:lang w:val="en-US" w:eastAsia="zh-CN" w:bidi="ar-SA"/>
        </w:rPr>
        <w:drawing>
          <wp:inline distT="0" distB="0" distL="114300" distR="114300">
            <wp:extent cx="85090" cy="154940"/>
            <wp:effectExtent l="0" t="0" r="1016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85090" cy="154940"/>
                    </a:xfrm>
                    <a:prstGeom prst="rect">
                      <a:avLst/>
                    </a:prstGeom>
                    <a:noFill/>
                    <a:ln>
                      <a:noFill/>
                    </a:ln>
                  </pic:spPr>
                </pic:pic>
              </a:graphicData>
            </a:graphic>
          </wp:inline>
        </w:drawing>
      </w:r>
      <w:r>
        <w:rPr>
          <w:rFonts w:hint="eastAsia" w:ascii="仿宋_GB2312" w:hAnsi="仿宋_GB2312" w:eastAsia="仿宋_GB2312" w:cs="仿宋_GB2312"/>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 w:hAnsi="仿宋" w:eastAsia="仿宋" w:cs="仿宋"/>
          <w:color w:val="000000"/>
          <w:kern w:val="0"/>
          <w:sz w:val="31"/>
          <w:szCs w:val="31"/>
          <w:lang w:val="en-US" w:eastAsia="zh-CN" w:bidi="ar"/>
        </w:rPr>
        <w:t xml:space="preserve">    </w:t>
      </w:r>
      <w:r>
        <w:rPr>
          <w:rFonts w:hint="eastAsia" w:ascii="仿宋" w:hAnsi="仿宋" w:eastAsia="仿宋" w:cs="仿宋"/>
          <w:b/>
          <w:bCs/>
          <w:color w:val="000000"/>
          <w:kern w:val="0"/>
          <w:sz w:val="31"/>
          <w:szCs w:val="31"/>
          <w:lang w:val="en-US" w:eastAsia="zh-CN" w:bidi="ar"/>
        </w:rPr>
        <w:t>（六）韶州工匠补贴。</w:t>
      </w:r>
      <w:r>
        <w:rPr>
          <w:rFonts w:hint="eastAsia" w:ascii="仿宋_GB2312" w:hAnsi="Times New Roman" w:eastAsia="仿宋_GB2312" w:cs="Times New Roman"/>
          <w:sz w:val="32"/>
          <w:szCs w:val="32"/>
          <w:lang w:val="en-US" w:eastAsia="zh-CN"/>
        </w:rPr>
        <w:t>1、“风采工匠”按照国家级、省级、市级分别按15 万元、9 万元、6 万元标准给予补贴，按4∶3∶3 的比例分3 年逐年发放。2、“风采技师”按照高级技师（一级）1500 元/月、技师（二级）1200 元/月的标准给予补贴，最长补贴时间不超过三年；享受待遇期间，如职业资格或职业技能等级晋升的，从发证次月起享受晋升后对应的档次标准补贴。3、“风采能手”按高级工（三级)1000 元/月、中级工（四级）800 元/月、初级工（五级）500 元/月的标准给予补贴，最长补贴时间不超过三年；享受待遇期间，如职业资格或职业技能等级晋升的，从发证次月起享受晋升后对应的档次标准补贴。4、对培养输送“风采能手”的市内技工（职业）院校，一次性给予1000 元/人奖励。5、对招用“风采工匠”“风采技师”“风采能手”的规上工业企业、高新技术企业以及“3+3”产业集群企业等重点企业（不含落后产能、“双高”等企业），一次性分别给予10000 元/人、5000 元/人、2000 元/人的奖励。</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项目资金使用效益</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经济效益：</w:t>
      </w:r>
      <w:r>
        <w:rPr>
          <w:rFonts w:hint="eastAsia" w:ascii="仿宋_GB2312" w:eastAsia="仿宋_GB2312"/>
          <w:sz w:val="32"/>
          <w:szCs w:val="32"/>
          <w:lang w:val="en-US" w:eastAsia="zh-CN"/>
        </w:rPr>
        <w:t>提高在韶就业技工院校及高校毕业生收入</w:t>
      </w:r>
      <w:r>
        <w:rPr>
          <w:rFonts w:hint="eastAsia" w:ascii="仿宋_GB2312" w:hAnsi="仿宋_GB2312" w:eastAsia="仿宋_GB2312"/>
          <w:color w:val="auto"/>
          <w:sz w:val="32"/>
          <w:szCs w:val="32"/>
          <w:lang w:eastAsia="zh-CN"/>
        </w:rPr>
        <w:t>1325080</w:t>
      </w:r>
      <w:r>
        <w:rPr>
          <w:rFonts w:hint="eastAsia" w:ascii="仿宋_GB2312" w:eastAsia="仿宋_GB2312"/>
          <w:sz w:val="32"/>
          <w:szCs w:val="32"/>
          <w:lang w:val="en-US" w:eastAsia="zh-CN"/>
        </w:rPr>
        <w:t>元。</w:t>
      </w:r>
    </w:p>
    <w:p>
      <w:pPr>
        <w:keepNext w:val="0"/>
        <w:keepLines w:val="0"/>
        <w:widowControl/>
        <w:suppressLineNumbers w:val="0"/>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社会效益指标：</w:t>
      </w:r>
      <w:r>
        <w:rPr>
          <w:rFonts w:hint="eastAsia" w:ascii="仿宋_GB2312" w:hAnsi="仿宋_GB2312" w:eastAsia="仿宋_GB2312" w:cs="仿宋_GB2312"/>
          <w:sz w:val="32"/>
          <w:szCs w:val="32"/>
        </w:rPr>
        <w:t>加快推进实施韶关新时代“百团千才万匠”人才工程，为县域经济社会发展提供了坚强的人才保障和智力支持</w:t>
      </w:r>
      <w:r>
        <w:rPr>
          <w:rFonts w:hint="eastAsia" w:ascii="仿宋" w:hAnsi="仿宋" w:eastAsia="仿宋" w:cs="仿宋"/>
          <w:color w:val="000000"/>
          <w:kern w:val="0"/>
          <w:sz w:val="31"/>
          <w:szCs w:val="31"/>
          <w:lang w:val="en-US" w:eastAsia="zh-CN" w:bidi="ar"/>
        </w:rPr>
        <w:t>。</w:t>
      </w:r>
    </w:p>
    <w:p>
      <w:pPr>
        <w:spacing w:line="360" w:lineRule="auto"/>
        <w:ind w:firstLine="640" w:firstLineChars="200"/>
        <w:rPr>
          <w:rFonts w:hint="eastAsia" w:ascii="仿宋_GB2312" w:eastAsia="仿宋"/>
          <w:sz w:val="32"/>
          <w:szCs w:val="32"/>
          <w:lang w:val="en-US" w:eastAsia="zh-CN"/>
        </w:rPr>
      </w:pPr>
      <w:r>
        <w:rPr>
          <w:rFonts w:hint="eastAsia" w:ascii="仿宋_GB2312" w:eastAsia="仿宋_GB2312"/>
          <w:sz w:val="32"/>
          <w:szCs w:val="32"/>
          <w:lang w:val="en-US" w:eastAsia="zh-CN"/>
        </w:rPr>
        <w:t>可持续影响指标：</w:t>
      </w:r>
      <w:r>
        <w:rPr>
          <w:rFonts w:hint="eastAsia" w:ascii="仿宋" w:hAnsi="仿宋" w:eastAsia="仿宋"/>
          <w:sz w:val="32"/>
          <w:szCs w:val="32"/>
        </w:rPr>
        <w:t>为县域经济社会发展提供了坚强的人才保障和智力支持</w:t>
      </w:r>
      <w:r>
        <w:rPr>
          <w:rFonts w:hint="eastAsia" w:ascii="仿宋" w:hAnsi="仿宋" w:eastAsia="仿宋"/>
          <w:sz w:val="32"/>
          <w:szCs w:val="32"/>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存在问题。</w:t>
      </w:r>
    </w:p>
    <w:p>
      <w:pPr>
        <w:spacing w:line="60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高层次人才引进困难，人才流失时有发生</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我县人才工作基础较为薄弱，人才发展仍然面临着诸多障碍，高层次人才和急需紧缺人才引进困难的问题突出存在。引进人才、培育人才是关键，留住人才是根本。虽然我县可为高层次人才“量身定制”一套较为完善的服务保障体系，包括人才住房、岗位津贴、项目资助等，为高层次人才营造安心生活、专心发展、潜心提升的适宜环境，但是流失人才现象还是时有发生</w:t>
      </w:r>
      <w:r>
        <w:rPr>
          <w:rFonts w:hint="eastAsia" w:ascii="仿宋" w:hAnsi="仿宋" w:eastAsia="仿宋" w:cs="仿宋"/>
          <w:color w:val="000000"/>
          <w:sz w:val="32"/>
          <w:szCs w:val="32"/>
          <w:lang w:eastAsia="zh-CN"/>
        </w:rPr>
        <w:t>。</w:t>
      </w:r>
    </w:p>
    <w:p>
      <w:pPr>
        <w:spacing w:line="60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符合政策的企业类型、技师工种等需进一步明确</w:t>
      </w:r>
      <w:r>
        <w:rPr>
          <w:rFonts w:hint="eastAsia" w:ascii="仿宋" w:hAnsi="仿宋" w:eastAsia="仿宋" w:cs="仿宋"/>
          <w:color w:val="000000"/>
          <w:sz w:val="32"/>
          <w:szCs w:val="32"/>
        </w:rPr>
        <w:t>。</w:t>
      </w:r>
    </w:p>
    <w:p>
      <w:p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政策要求，技能人才所在企业需是低碳新能源、生物医药和大健康、电子信息和大数据以及现代钢铁、现代农业、装备制造、绿色矿业、现代物流、文化旅游、现代食品、林业经济、防灾减灾、内河航运和船舶制造等重点产业。但实际操作中，没明确具体哪类企业符合政策范围，如果受理时标准放得宽了，担心审计时会出问题；把关严了，又担心未能实现应享尽享。</w:t>
      </w:r>
    </w:p>
    <w:p>
      <w:p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政策没明确哪类技师工种才符合申请条件。像人力资源管理师、中式烹饪师等工种达到技师等级，但实际操作中上级反馈此类工种不在享受政策范围内，给申办工作的顺利进行造成一定阻碍。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（一）强化沟通交流。</w:t>
      </w:r>
    </w:p>
    <w:p>
      <w:pPr>
        <w:ind w:left="0" w:leftChars="0" w:firstLine="640" w:firstLineChars="200"/>
        <w:rPr>
          <w:rFonts w:hint="eastAsia" w:ascii="仿宋" w:hAnsi="仿宋" w:eastAsia="仿宋" w:cs="仿宋"/>
          <w:color w:val="000000"/>
          <w:sz w:val="32"/>
          <w:szCs w:val="32"/>
          <w:lang w:eastAsia="zh-CN"/>
        </w:rPr>
      </w:pPr>
      <w:r>
        <w:rPr>
          <w:rFonts w:hint="eastAsia" w:ascii="仿宋_GB2312" w:hAnsi="仿宋_GB2312" w:eastAsia="仿宋_GB2312" w:cs="仿宋_GB2312"/>
          <w:sz w:val="32"/>
          <w:szCs w:val="32"/>
          <w:lang w:eastAsia="zh-CN"/>
        </w:rPr>
        <w:t>与市局保持密切联系，争取明确企业类型范围；积极向其他县区学习交流，吸收好的经验做法，为进一步做好申办工作提供坚实保障。</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建议建</w:t>
      </w:r>
      <w:r>
        <w:rPr>
          <w:rFonts w:hint="eastAsia" w:ascii="仿宋_GB2312" w:hAnsi="仿宋_GB2312" w:eastAsia="仿宋_GB2312" w:cs="仿宋_GB2312"/>
          <w:sz w:val="32"/>
          <w:szCs w:val="32"/>
        </w:rPr>
        <w:t>立人才评优机制、开展高层次人才业绩考核工作，落实兑现政府津贴、人才奖励等相关优惠政策，树立良好的政策激励导向，发挥各类人才的作用，尽量做到让他们人尽其才、才尽其用。同时高级中学、中职学校与各单位之间可多举办高层次人才的联谊活动，不仅要在工作上、学习上关心他们、更要在生活上关心他们，切实把人才留住。</w:t>
      </w:r>
    </w:p>
    <w:p>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）接续开展摸底排查。</w:t>
      </w:r>
    </w:p>
    <w:p>
      <w:pPr>
        <w:ind w:left="0" w:leftChars="0"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通过查询社保记录、技能证书等方法排查每月新参保人员名单，然后推送相关人员给企业进一步核实信息，了解掌握符合申请条件人员底数，不断夯实补贴申办工作基础。</w:t>
      </w:r>
    </w:p>
    <w:p>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）继续优化申办服务。</w:t>
      </w:r>
    </w:p>
    <w:p>
      <w:p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一是对符合申请条件者提前对接，通过微信、电话等方式协助准备申请材料，确保实现“一次办”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二是对补贴申请实行即来即受理、即审核，来一份审一份，确保实现“马上办”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三是提前做好补贴资金预算，积极和上级部门沟通联系，加快资金申拔程序，确保符合条件者的补贴资金尽快发放到位。</w:t>
      </w:r>
      <w:bookmarkStart w:id="0" w:name="_GoBack"/>
      <w:bookmarkEnd w:id="0"/>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2023年5月24日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FangSong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DF394360"/>
    <w:multiLevelType w:val="singleLevel"/>
    <w:tmpl w:val="DF394360"/>
    <w:lvl w:ilvl="0" w:tentative="0">
      <w:start w:val="2"/>
      <w:numFmt w:val="chineseCounting"/>
      <w:suff w:val="nothing"/>
      <w:lvlText w:val="（%1）"/>
      <w:lvlJc w:val="left"/>
      <w:rPr>
        <w:rFonts w:hint="eastAsia"/>
      </w:rPr>
    </w:lvl>
  </w:abstractNum>
  <w:abstractNum w:abstractNumId="2">
    <w:nsid w:val="57E34CDA"/>
    <w:multiLevelType w:val="singleLevel"/>
    <w:tmpl w:val="57E34CDA"/>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560B1"/>
    <w:rsid w:val="00182223"/>
    <w:rsid w:val="003B25CA"/>
    <w:rsid w:val="004903E7"/>
    <w:rsid w:val="00534213"/>
    <w:rsid w:val="006F6EA7"/>
    <w:rsid w:val="0087074D"/>
    <w:rsid w:val="00916C35"/>
    <w:rsid w:val="009C14D0"/>
    <w:rsid w:val="00E409B6"/>
    <w:rsid w:val="00EE444F"/>
    <w:rsid w:val="00F22CA7"/>
    <w:rsid w:val="02B85E32"/>
    <w:rsid w:val="1479177A"/>
    <w:rsid w:val="1BEA0FB0"/>
    <w:rsid w:val="1C260EF9"/>
    <w:rsid w:val="1E190710"/>
    <w:rsid w:val="1FAE0701"/>
    <w:rsid w:val="203D17F9"/>
    <w:rsid w:val="221E2B55"/>
    <w:rsid w:val="266D2F42"/>
    <w:rsid w:val="27186EC7"/>
    <w:rsid w:val="2A0C3112"/>
    <w:rsid w:val="2C835784"/>
    <w:rsid w:val="2C925339"/>
    <w:rsid w:val="2D023ACF"/>
    <w:rsid w:val="2E6770E9"/>
    <w:rsid w:val="31DD6A93"/>
    <w:rsid w:val="371236DB"/>
    <w:rsid w:val="39203B7C"/>
    <w:rsid w:val="39921607"/>
    <w:rsid w:val="3F8C7CA6"/>
    <w:rsid w:val="468762A1"/>
    <w:rsid w:val="4DB43081"/>
    <w:rsid w:val="4FB70C06"/>
    <w:rsid w:val="50346ACE"/>
    <w:rsid w:val="5375086E"/>
    <w:rsid w:val="5AD752A2"/>
    <w:rsid w:val="5B6327BE"/>
    <w:rsid w:val="5D787AE5"/>
    <w:rsid w:val="5F003E2C"/>
    <w:rsid w:val="605C5745"/>
    <w:rsid w:val="60706D5B"/>
    <w:rsid w:val="630311A9"/>
    <w:rsid w:val="683C7C12"/>
    <w:rsid w:val="6912746A"/>
    <w:rsid w:val="6AE7408D"/>
    <w:rsid w:val="6C026FC5"/>
    <w:rsid w:val="6D5E6068"/>
    <w:rsid w:val="6DAC1E64"/>
    <w:rsid w:val="710170BF"/>
    <w:rsid w:val="72006AB9"/>
    <w:rsid w:val="75396E95"/>
    <w:rsid w:val="788A485A"/>
    <w:rsid w:val="7900289B"/>
    <w:rsid w:val="79B177D6"/>
    <w:rsid w:val="7B99131B"/>
    <w:rsid w:val="7E6B28E6"/>
    <w:rsid w:val="7E81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2470</Words>
  <Characters>2614</Characters>
  <Lines>1</Lines>
  <Paragraphs>1</Paragraphs>
  <TotalTime>19</TotalTime>
  <ScaleCrop>false</ScaleCrop>
  <LinksUpToDate>false</LinksUpToDate>
  <CharactersWithSpaces>2700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2023-06-07T03:38:36Z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252821570_btnclosed</vt:lpwstr>
  </property>
  <property fmtid="{D5CDD505-2E9C-101B-9397-08002B2CF9AE}" pid="4" name="ICV">
    <vt:lpwstr>8A8F594FC7624468AACA83C4A3148434</vt:lpwstr>
  </property>
</Properties>
</file>