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/>
          <w:sz w:val="32"/>
          <w:szCs w:val="32"/>
        </w:rPr>
        <w:t>85395万元。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/>
          <w:sz w:val="32"/>
          <w:szCs w:val="32"/>
        </w:rPr>
        <w:t>85395万元。主要用于开展加强统计调查和统计服务，提升统计工作整体水平开支。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（1）经济效益指标：统计镇域经济，保障镇域经济数据正确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（3）社会效益：及时提供统计信息，提升统计服务水平。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（1）环境可持续影响为长期，开展加强统计调查和统计服务，提升统计工作整体水平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（2）经济、社会的可持续影响为长期，认真贯彻执行国家统计工作的方针、政策和法律法规；收集、汇总整理和提供有关调查统计数据；加强统计调查和统计服务，提升统计工作整体水平。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45403"/>
    <w:rsid w:val="006E1B19"/>
    <w:rsid w:val="006F6A58"/>
    <w:rsid w:val="006F6EA7"/>
    <w:rsid w:val="007048E1"/>
    <w:rsid w:val="00753F02"/>
    <w:rsid w:val="0081333F"/>
    <w:rsid w:val="0087074D"/>
    <w:rsid w:val="00916C35"/>
    <w:rsid w:val="009230C1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C327EC1"/>
    <w:rsid w:val="1A9B5D45"/>
    <w:rsid w:val="1BEA0FB0"/>
    <w:rsid w:val="25623A06"/>
    <w:rsid w:val="2A0C3112"/>
    <w:rsid w:val="39921607"/>
    <w:rsid w:val="468762A1"/>
    <w:rsid w:val="5375086E"/>
    <w:rsid w:val="6E46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203</Words>
  <Characters>1162</Characters>
  <Lines>9</Lines>
  <Paragraphs>2</Paragraphs>
  <TotalTime>2</TotalTime>
  <ScaleCrop>false</ScaleCrop>
  <LinksUpToDate>false</LinksUpToDate>
  <CharactersWithSpaces>1363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2023-06-07T08:42:26Z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F7221022B933491CA1B15ECFA78CD54D</vt:lpwstr>
  </property>
</Properties>
</file>