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必背镇人民政府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 xml:space="preserve"> 1、贯彻执行党和国家的路线、方针、政策。执行县委、县政府的决定；组织、管理、指导督促所辖村（居）委会认真完成上传下达的各项任务。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2、负责本辖区党建的有关工作。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3、负责制订本辖区的经济和社会发展计划，抓好计划的组织和实施，促进辖区经济和社会的发展。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4、执行国家各项计划生育政策，抓好辖区单位居民和外来人口的计划生育管理工作。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5、执行本辖区城镇管理工作有关法律规定，按上级要求抓好城镇建设的规划和日常管理工作，协调驻镇单位共同抓好镇的美化、绿化、亮化和卫生工作。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6、负责建立和完善农业社会化服务体系，引导辖区内农村广大农民发展经济、奔康致富、促进农村生产力的发展。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7、负责辖区民政、司法、残联、调解、普法教育、工青妇、人民武装、社会治安综合治理工作。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8、负责镇机关的行政事务。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9、完成县委、县政府及上级交办的各项任务。</w:t>
      </w:r>
      <w:r>
        <w:rPr>
          <w:rFonts w:hint="eastAsia" w:ascii="仿宋" w:hAnsi="仿宋" w:eastAsia="仿宋"/>
          <w:sz w:val="32"/>
          <w:szCs w:val="32"/>
          <w:lang w:eastAsia="zh-CN"/>
        </w:rPr>
        <w:tab/>
      </w:r>
    </w:p>
    <w:p>
      <w:pPr>
        <w:spacing w:line="360" w:lineRule="auto"/>
        <w:ind w:firstLine="640" w:firstLineChars="200"/>
        <w:rPr>
          <w:rFonts w:hint="eastAsia" w:ascii="仿宋_GB2312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/>
          <w:sz w:val="32"/>
          <w:szCs w:val="32"/>
        </w:rPr>
        <w:t>结合实际</w:t>
      </w:r>
      <w:r>
        <w:rPr>
          <w:rFonts w:hint="eastAsia" w:ascii="仿宋" w:hAnsi="仿宋" w:eastAsia="仿宋"/>
          <w:sz w:val="32"/>
          <w:szCs w:val="32"/>
          <w:lang w:eastAsia="zh-CN"/>
        </w:rPr>
        <w:t>，稳步推进各项工作的落实，</w:t>
      </w:r>
      <w:r>
        <w:rPr>
          <w:rFonts w:hint="eastAsia" w:ascii="仿宋" w:hAnsi="仿宋" w:eastAsia="仿宋"/>
          <w:sz w:val="32"/>
          <w:szCs w:val="32"/>
        </w:rPr>
        <w:t>开拓创新，努力开创各项工作新局面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做好引导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指导农民做好农业生产，加强小作坊加工的技术指导和检查工作，确保深加工农产品安全。做好农产品的宣传推介工作，帮助农户销售收获的农产品，实现增收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做</w:t>
      </w:r>
      <w:r>
        <w:rPr>
          <w:rFonts w:hint="eastAsia" w:ascii="仿宋" w:hAnsi="仿宋" w:eastAsia="仿宋"/>
          <w:sz w:val="32"/>
          <w:szCs w:val="32"/>
          <w:lang w:eastAsia="zh-CN"/>
        </w:rPr>
        <w:t>好</w:t>
      </w:r>
      <w:r>
        <w:rPr>
          <w:rFonts w:hint="eastAsia" w:ascii="仿宋" w:hAnsi="仿宋" w:eastAsia="仿宋"/>
          <w:sz w:val="32"/>
          <w:szCs w:val="32"/>
        </w:rPr>
        <w:t>山林矛盾调处工作，及时了解群众的思想动态，解决农村农民反映应迫切解决的难点热点问题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3、大力推进乡村振兴工作，做好人居环境整治工作，为村民提供更好的生活、生产环境；4、</w:t>
      </w:r>
      <w:r>
        <w:rPr>
          <w:rFonts w:hint="eastAsia" w:ascii="仿宋" w:hAnsi="仿宋" w:eastAsia="仿宋"/>
          <w:sz w:val="32"/>
          <w:szCs w:val="32"/>
        </w:rPr>
        <w:t>做好</w:t>
      </w:r>
      <w:r>
        <w:rPr>
          <w:rFonts w:hint="eastAsia" w:ascii="仿宋" w:hAnsi="仿宋" w:eastAsia="仿宋"/>
          <w:sz w:val="32"/>
          <w:szCs w:val="32"/>
          <w:lang w:eastAsia="zh-CN"/>
        </w:rPr>
        <w:t>乡村振兴</w:t>
      </w:r>
      <w:r>
        <w:rPr>
          <w:rFonts w:hint="eastAsia" w:ascii="仿宋" w:hAnsi="仿宋" w:eastAsia="仿宋"/>
          <w:sz w:val="32"/>
          <w:szCs w:val="32"/>
        </w:rPr>
        <w:t>工作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/>
          <w:sz w:val="32"/>
          <w:szCs w:val="32"/>
        </w:rPr>
        <w:t>狠抓隐患治理和事故防范，大力开展安全生产宣传教育”等，确保了全镇安全生产形势持续稳定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6、</w:t>
      </w:r>
      <w:r>
        <w:rPr>
          <w:rFonts w:hint="eastAsia" w:ascii="仿宋" w:hAnsi="仿宋" w:eastAsia="仿宋"/>
          <w:sz w:val="32"/>
          <w:szCs w:val="32"/>
        </w:rPr>
        <w:t>积极探索基层组织建设和党员教育管理的长效机制，严格规范党员发展程序，切实做好党员干部远程教育工作。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我镇项目实施主要内容如下：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1.财力薄弱镇（乡）补助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2.村民小组长经费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3.乡镇安全生产检查督查和执法行动工作经费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4.镇、村水利管护经费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5.镇、村道路修建经费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6.乡镇团组织建设经费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7.森林防灭火隐患整改及防火装备购置费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8.武装工作经费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9.政协乡镇联络工作委员会工作经费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10.镇政府工作经费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11.村务监督委员会成员补贴资金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12.镇级政权管理经费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13.纪检监察工作经费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14.乡镇经济发展监测统计工作经费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15.村级防疫人员补助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16.常态化扫黑除恶工作经费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17.镇疫情防控经费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18.镇生态环境保护办公室工作经费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项目自评等级和分数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从可持续发展角度而言，我镇共18个项目，其中18个项目都已完成年度绩效目标，取得的社会效益明显，经评价小组综合分析，各项目平均分为100分，评价结果为优。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各项</w:t>
      </w:r>
      <w:r>
        <w:rPr>
          <w:rFonts w:hint="eastAsia" w:ascii="仿宋_GB2312" w:eastAsia="仿宋_GB2312"/>
          <w:sz w:val="32"/>
          <w:szCs w:val="32"/>
        </w:rPr>
        <w:t>资金使用绩效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表现如下：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1.财力薄弱镇（乡）补助：项目共168万元，用于激发薄弱乡镇活力，提高薄弱乡镇工作效率，摆脱困境，进一步发展经济。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2.村民小组长经费：项目共1.25元。我镇共50个村小组长，每年底为其发放村民小组长补助，保障基层干部生活。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3.乡镇安全生产检查督查和执法行动工作经费：项目共3万元，主要用于做好我镇安全生产检查监督工作，提高人们安全生产意识，加大执法力度，保障群众的生命财产安全。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4.镇、村水利管护经费：项目合计0.67万元。为做好镇、村水基础设施完善及建设。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5.镇、村道路修建经费：项目合计1.65万元。为做好镇、村道路基础设施完善及建设。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6.乡镇团组织建设经费：项目共2万元，用于我镇团组织建设，完善团组织队伍建设，开展团委活动。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7.森林防灭火隐患整改及防火装备购置费：项目共40.8万元，用于临聘用护林员保障和后勤保障工作，防火和生态保护宣传，提高村民防火和生态保护意识，做好森林防灭火工作。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8.武装工作经费：项目共5万元，用于购置武装装备，民兵训练开支，镇武装部规范化建设，保障乡镇武装工作运行。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9.政协乡镇联络工作委员会工作经费：项目共3.5万元，用于政协乡镇联络室办公设备及办公用品购置，和政协工作开支，保障政协乡镇联络工作运行。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10.镇政府工作经费：项目共40万元，用于镇政府日常运转，保障镇政府日常运行工作，民生事业等工作的有序开展。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11.村务监督委员会成员补贴资金：项目共1.39万元，用于为村务监督委员会成员发放生活补助，保障其生活所需，保障工作人员福利。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12.镇级政权管理经费：项目共58.8万元，用于镇政府的正常运行、干部职工补助提供经费支持与保障。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13.纪检监察工作经费：项目共9.9万元，用于提高镇纪委督查工作质量，顺利完成镇纪委工作。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14.乡镇经济发展监测统计工作经费：项目共1万元，用于统计工作办公费用，完成必背镇全年经济发展监测统计工作。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15.村级防疫人员补助：项目共4.8万元，用于落实动物疫病预防工作，稳定基层动物疫病防人才队伍，加强对补助资金管理，及时发放补助，保障防疫工作的正常进行。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16.常态化扫黑除恶工作经费：项目共1万元，用于镇政府扫黑除恶工作，加大力度宣传扫黑除恶，让广大群众知道扫黑除恶的重要性。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17.镇疫情防控经费：项目共1万元，用于置疫情防控物资，大力对疫情防控的宣传，做好疫情防控相关工作。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18.镇生态环境保护办公室工作经费：项目共2万元，用于加强镇生态环境保护工作，加大对生态环境保护的宣传，让生态环境得以保护。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75" w:beforeAutospacing="0" w:after="75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/>
        </w:rPr>
        <w:t xml:space="preserve"> </w:t>
      </w:r>
    </w:p>
    <w:p>
      <w:pPr>
        <w:spacing w:line="360" w:lineRule="auto"/>
        <w:ind w:firstLine="640" w:firstLineChars="200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/>
        </w:rPr>
        <w:t>资金使用计划没有充分考虑实际情况，项目延期、项目资料未及时移交支付等情况，导致部分经费未达到100%支出进度。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今后</w:t>
      </w:r>
      <w:r>
        <w:rPr>
          <w:rFonts w:hint="eastAsia" w:ascii="仿宋_GB2312" w:hAnsi="仿宋_GB2312" w:eastAsia="仿宋_GB2312"/>
          <w:sz w:val="32"/>
        </w:rPr>
        <w:t>我镇将加强各项目资金和专项资金的管理使用，</w:t>
      </w:r>
      <w:r>
        <w:rPr>
          <w:rFonts w:hint="eastAsia" w:ascii="仿宋_GB2312" w:hAnsi="仿宋_GB2312" w:eastAsia="仿宋_GB2312"/>
          <w:sz w:val="32"/>
          <w:lang w:eastAsia="zh-CN"/>
        </w:rPr>
        <w:t>做好</w:t>
      </w:r>
      <w:r>
        <w:rPr>
          <w:rFonts w:hint="eastAsia" w:ascii="仿宋_GB2312" w:hAnsi="仿宋_GB2312" w:eastAsia="仿宋_GB2312"/>
          <w:sz w:val="32"/>
        </w:rPr>
        <w:t>各项目资金和专项资金的开支</w:t>
      </w:r>
      <w:r>
        <w:rPr>
          <w:rFonts w:hint="eastAsia" w:ascii="仿宋_GB2312" w:hAnsi="仿宋_GB2312" w:eastAsia="仿宋_GB2312"/>
          <w:sz w:val="32"/>
          <w:lang w:eastAsia="zh-CN"/>
        </w:rPr>
        <w:t>计划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</w:rPr>
        <w:t>，提高经费的使用效率。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无意见。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B690C"/>
    <w:multiLevelType w:val="singleLevel"/>
    <w:tmpl w:val="7EAB690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2105EA5"/>
    <w:rsid w:val="0C214340"/>
    <w:rsid w:val="0CC335F6"/>
    <w:rsid w:val="12075049"/>
    <w:rsid w:val="1747025E"/>
    <w:rsid w:val="1BEA0FB0"/>
    <w:rsid w:val="1D364561"/>
    <w:rsid w:val="2A0C3112"/>
    <w:rsid w:val="2AD42610"/>
    <w:rsid w:val="2D38610F"/>
    <w:rsid w:val="33F50122"/>
    <w:rsid w:val="39921607"/>
    <w:rsid w:val="468762A1"/>
    <w:rsid w:val="4ACF4C6B"/>
    <w:rsid w:val="4B9C6D82"/>
    <w:rsid w:val="4EF926FE"/>
    <w:rsid w:val="51223BBA"/>
    <w:rsid w:val="5375086E"/>
    <w:rsid w:val="5DAA7726"/>
    <w:rsid w:val="5EE12DAF"/>
    <w:rsid w:val="5FEE0816"/>
    <w:rsid w:val="666B0A7C"/>
    <w:rsid w:val="77AA023D"/>
    <w:rsid w:val="7B462682"/>
    <w:rsid w:val="7CA9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29</TotalTime>
  <ScaleCrop>false</ScaleCrop>
  <LinksUpToDate>false</LinksUpToDate>
  <CharactersWithSpaces>270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2023-06-14T04:18:15Z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