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6"/>
          <w:szCs w:val="36"/>
        </w:rPr>
      </w:pPr>
      <w:r>
        <w:rPr>
          <w:rFonts w:hint="eastAsia" w:ascii="宋体" w:hAnsi="宋体"/>
          <w:b/>
          <w:sz w:val="36"/>
          <w:szCs w:val="36"/>
        </w:rPr>
        <w:t>县卫生监督所快速检测系统维护费和试剂费绩效自评报告</w:t>
      </w:r>
    </w:p>
    <w:p>
      <w:pPr>
        <w:rPr>
          <w:rFonts w:ascii="仿宋_GB2312" w:eastAsia="仿宋_GB2312"/>
          <w:sz w:val="44"/>
          <w:szCs w:val="44"/>
        </w:rPr>
      </w:pPr>
    </w:p>
    <w:p>
      <w:pPr>
        <w:spacing w:line="440" w:lineRule="exact"/>
        <w:ind w:firstLine="640" w:firstLineChars="200"/>
        <w:rPr>
          <w:rFonts w:ascii="黑体" w:eastAsia="黑体"/>
          <w:sz w:val="32"/>
          <w:szCs w:val="32"/>
        </w:rPr>
      </w:pPr>
      <w:r>
        <w:rPr>
          <w:rFonts w:hint="eastAsia" w:ascii="黑体" w:eastAsia="黑体"/>
          <w:sz w:val="32"/>
          <w:szCs w:val="32"/>
        </w:rPr>
        <w:t>一、项目基本情况及自评结论</w:t>
      </w:r>
    </w:p>
    <w:p>
      <w:pPr>
        <w:spacing w:line="440" w:lineRule="exact"/>
        <w:ind w:firstLine="640" w:firstLineChars="200"/>
        <w:rPr>
          <w:rFonts w:ascii="黑体" w:eastAsia="仿宋_GB2312"/>
          <w:sz w:val="32"/>
          <w:szCs w:val="32"/>
        </w:rPr>
      </w:pPr>
      <w:r>
        <w:rPr>
          <w:rFonts w:hint="eastAsia" w:ascii="仿宋_GB2312" w:eastAsia="仿宋_GB2312"/>
          <w:sz w:val="32"/>
          <w:szCs w:val="32"/>
        </w:rPr>
        <w:t>（一）项目用款单位简要情况：乳源瑶族自治县卫生监督所是参照公务员管理的副科级公益一类事业单位，核定事业编制17人，在职干部职工14人，办公地址位于乳源县乳城镇鲜明北路，内设办公室、受理办证股、公共场所卫生监督股、医疗卫生监督股和稽查股5个股室。主要承担医疗机构、公共场所、生活饮用水、放射、学校卫生监督和卫生行政处罚、卫生许可审查、上报、批准后的发证等工作。</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（二）项目实施主要内容及实施程序：开展公共场所、医疗卫生监督工作，对公共场所、医疗机构环境卫生进行快速检测；半年进行1次试剂到期更换、设备维护，共2次，总支出</w:t>
      </w:r>
      <w:r>
        <w:rPr>
          <w:rFonts w:hint="eastAsia" w:ascii="仿宋_GB2312" w:eastAsia="仿宋_GB2312"/>
          <w:sz w:val="32"/>
          <w:szCs w:val="32"/>
          <w:lang w:val="en-US" w:eastAsia="zh-CN"/>
        </w:rPr>
        <w:t>14940</w:t>
      </w:r>
      <w:r>
        <w:rPr>
          <w:rFonts w:hint="eastAsia" w:ascii="仿宋_GB2312" w:eastAsia="仿宋_GB2312"/>
          <w:sz w:val="32"/>
          <w:szCs w:val="32"/>
        </w:rPr>
        <w:t>元。</w:t>
      </w:r>
      <w:bookmarkStart w:id="0" w:name="_GoBack"/>
      <w:bookmarkEnd w:id="0"/>
    </w:p>
    <w:p>
      <w:pPr>
        <w:spacing w:line="440" w:lineRule="exact"/>
        <w:ind w:firstLine="640" w:firstLineChars="200"/>
        <w:rPr>
          <w:rFonts w:ascii="仿宋_GB2312" w:eastAsia="仿宋_GB2312"/>
          <w:sz w:val="32"/>
          <w:szCs w:val="32"/>
        </w:rPr>
      </w:pPr>
      <w:r>
        <w:rPr>
          <w:rFonts w:hint="eastAsia" w:ascii="仿宋_GB2312" w:eastAsia="仿宋_GB2312"/>
          <w:sz w:val="32"/>
          <w:szCs w:val="32"/>
        </w:rPr>
        <w:t>（三）完成项目预期目标，项目绩效自评等级优秀，自评得分99分。</w:t>
      </w:r>
    </w:p>
    <w:p>
      <w:pPr>
        <w:spacing w:line="440" w:lineRule="exact"/>
        <w:ind w:firstLine="640" w:firstLineChars="200"/>
        <w:rPr>
          <w:rFonts w:ascii="黑体" w:eastAsia="黑体"/>
          <w:sz w:val="32"/>
          <w:szCs w:val="32"/>
        </w:rPr>
      </w:pPr>
      <w:r>
        <w:rPr>
          <w:rFonts w:hint="eastAsia" w:ascii="黑体" w:eastAsia="黑体"/>
          <w:sz w:val="32"/>
          <w:szCs w:val="32"/>
        </w:rPr>
        <w:t>二、绩效表现</w:t>
      </w:r>
    </w:p>
    <w:p>
      <w:pPr>
        <w:spacing w:line="440" w:lineRule="exact"/>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44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1、项目资金实际投入：15000元。</w:t>
      </w:r>
    </w:p>
    <w:p>
      <w:pPr>
        <w:spacing w:line="440" w:lineRule="exact"/>
        <w:ind w:firstLine="640" w:firstLineChars="200"/>
        <w:rPr>
          <w:rFonts w:ascii="仿宋_GB2312" w:eastAsia="仿宋_GB2312"/>
          <w:sz w:val="32"/>
          <w:szCs w:val="32"/>
        </w:rPr>
      </w:pPr>
      <w:r>
        <w:rPr>
          <w:rFonts w:hint="eastAsia" w:ascii="仿宋_GB2312" w:hAnsi="仿宋_GB2312" w:eastAsia="仿宋_GB2312"/>
          <w:sz w:val="32"/>
          <w:szCs w:val="32"/>
        </w:rPr>
        <w:t>2、项目资金实际支出情况：全部资金</w:t>
      </w:r>
      <w:r>
        <w:rPr>
          <w:rFonts w:hint="eastAsia" w:ascii="仿宋_GB2312" w:eastAsia="仿宋_GB2312"/>
          <w:sz w:val="32"/>
          <w:szCs w:val="32"/>
        </w:rPr>
        <w:t>用于公共场所、医疗机构的检测设备的维护和试剂购置。</w:t>
      </w:r>
    </w:p>
    <w:p>
      <w:pPr>
        <w:spacing w:line="44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3、项目的绩效目标完成情况：开展公共场所及医疗机构等对象的快速检测工作，完成检测设备的维护，购置所需的检测试剂。</w:t>
      </w:r>
    </w:p>
    <w:p>
      <w:pPr>
        <w:spacing w:line="440" w:lineRule="exact"/>
        <w:ind w:firstLine="640" w:firstLineChars="200"/>
        <w:rPr>
          <w:rFonts w:ascii="仿宋_GB2312" w:eastAsia="仿宋_GB2312"/>
          <w:sz w:val="32"/>
          <w:szCs w:val="32"/>
        </w:rPr>
      </w:pPr>
      <w:r>
        <w:rPr>
          <w:rFonts w:hint="eastAsia" w:ascii="仿宋_GB2312" w:hAnsi="仿宋_GB2312" w:eastAsia="仿宋_GB2312"/>
          <w:sz w:val="32"/>
          <w:szCs w:val="32"/>
        </w:rPr>
        <w:t>4、项目资金使用效益：进一步预防和控制传染病，保护群众身体健康，效果较显著，群众满意度100%。</w:t>
      </w:r>
    </w:p>
    <w:p>
      <w:pPr>
        <w:spacing w:line="440" w:lineRule="exact"/>
        <w:ind w:firstLine="640" w:firstLineChars="200"/>
        <w:rPr>
          <w:rFonts w:ascii="黑体" w:eastAsia="黑体"/>
          <w:sz w:val="32"/>
          <w:szCs w:val="32"/>
        </w:rPr>
      </w:pPr>
      <w:r>
        <w:rPr>
          <w:rFonts w:hint="eastAsia" w:ascii="黑体" w:eastAsia="黑体"/>
          <w:sz w:val="32"/>
          <w:szCs w:val="32"/>
        </w:rPr>
        <w:t>三、改进意见</w:t>
      </w:r>
    </w:p>
    <w:p>
      <w:pPr>
        <w:spacing w:line="440" w:lineRule="exact"/>
        <w:ind w:firstLine="960" w:firstLineChars="300"/>
      </w:pPr>
      <w:r>
        <w:rPr>
          <w:rFonts w:hint="eastAsia" w:ascii="仿宋_GB2312" w:eastAsia="仿宋_GB2312"/>
          <w:sz w:val="32"/>
          <w:szCs w:val="32"/>
        </w:rPr>
        <w:t>下一步，我所将继续严格按照要求，加快使用进度，高效使用资金。</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g2NDZhM2ZlNjQ2ZDQzYWExZGRlYTdhNGFjODE3OGQifQ=="/>
  </w:docVars>
  <w:rsids>
    <w:rsidRoot w:val="00F22CA7"/>
    <w:rsid w:val="000560B1"/>
    <w:rsid w:val="00182223"/>
    <w:rsid w:val="003B25CA"/>
    <w:rsid w:val="00403C28"/>
    <w:rsid w:val="004903E7"/>
    <w:rsid w:val="00534213"/>
    <w:rsid w:val="006F6EA7"/>
    <w:rsid w:val="00782E97"/>
    <w:rsid w:val="0087074D"/>
    <w:rsid w:val="00916C35"/>
    <w:rsid w:val="009C14D0"/>
    <w:rsid w:val="00E409B6"/>
    <w:rsid w:val="00EE444F"/>
    <w:rsid w:val="00F22CA7"/>
    <w:rsid w:val="036E7E94"/>
    <w:rsid w:val="0DA36943"/>
    <w:rsid w:val="0FB74B1A"/>
    <w:rsid w:val="16FF75B6"/>
    <w:rsid w:val="1BEA0FB0"/>
    <w:rsid w:val="272C297A"/>
    <w:rsid w:val="28DA28ED"/>
    <w:rsid w:val="2A0C3112"/>
    <w:rsid w:val="2ACB3583"/>
    <w:rsid w:val="37B03599"/>
    <w:rsid w:val="37C75444"/>
    <w:rsid w:val="468762A1"/>
    <w:rsid w:val="532F1742"/>
    <w:rsid w:val="5F7D282E"/>
    <w:rsid w:val="609D017C"/>
    <w:rsid w:val="64B83F53"/>
    <w:rsid w:val="6BE97485"/>
    <w:rsid w:val="710A62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 w:type="paragraph" w:customStyle="1" w:styleId="8">
    <w:name w:val="正文 New New"/>
    <w:qFormat/>
    <w:uiPriority w:val="0"/>
    <w:pPr>
      <w:widowControl w:val="0"/>
      <w:jc w:val="both"/>
    </w:pPr>
    <w:rPr>
      <w:rFonts w:ascii="Calibri" w:hAnsi="Calibri" w:eastAsia="宋体" w:cs="Times New Roman"/>
      <w:kern w:val="2"/>
      <w:sz w:val="21"/>
      <w:szCs w:val="24"/>
      <w:lang w:val="en-US" w:eastAsia="zh-CN" w:bidi="ar-SA"/>
    </w:rPr>
  </w:style>
  <w:style w:type="character" w:customStyle="1" w:styleId="9">
    <w:name w:val="标题 3 Char Char"/>
    <w:basedOn w:val="5"/>
    <w:link w:val="10"/>
    <w:qFormat/>
    <w:uiPriority w:val="0"/>
    <w:rPr>
      <w:rFonts w:ascii="方正书宋简体" w:eastAsia="黑体"/>
      <w:bCs/>
      <w:kern w:val="2"/>
      <w:sz w:val="24"/>
      <w:szCs w:val="32"/>
      <w:lang w:val="en-US" w:eastAsia="zh-CN" w:bidi="ar-SA"/>
    </w:rPr>
  </w:style>
  <w:style w:type="paragraph" w:customStyle="1" w:styleId="10">
    <w:name w:val="标题 3 New"/>
    <w:basedOn w:val="11"/>
    <w:next w:val="11"/>
    <w:link w:val="9"/>
    <w:qFormat/>
    <w:uiPriority w:val="0"/>
    <w:pPr>
      <w:keepNext/>
      <w:keepLines/>
      <w:spacing w:line="440" w:lineRule="exact"/>
      <w:ind w:firstLine="200" w:firstLineChars="200"/>
      <w:outlineLvl w:val="2"/>
    </w:pPr>
    <w:rPr>
      <w:rFonts w:eastAsia="黑体"/>
      <w:bCs/>
      <w:sz w:val="24"/>
      <w:szCs w:val="32"/>
    </w:rPr>
  </w:style>
  <w:style w:type="paragraph" w:customStyle="1" w:styleId="11">
    <w:name w:val="正文 New"/>
    <w:qFormat/>
    <w:uiPriority w:val="0"/>
    <w:pPr>
      <w:widowControl w:val="0"/>
      <w:jc w:val="both"/>
    </w:pPr>
    <w:rPr>
      <w:rFonts w:ascii="方正书宋简体" w:hAnsi="Calibri" w:eastAsia="方正书宋简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535</Words>
  <Characters>549</Characters>
  <Lines>1</Lines>
  <Paragraphs>1</Paragraphs>
  <TotalTime>12</TotalTime>
  <ScaleCrop>false</ScaleCrop>
  <LinksUpToDate>false</LinksUpToDate>
  <CharactersWithSpaces>549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2019-04-19T01:30:00Z</cp:lastPrinted>
  <dcterms:modified xsi:type="dcterms:W3CDTF">2022-09-15T09:56:42Z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B46CABCB2EFE4EA8B059BA8786148FBC</vt:lpwstr>
  </property>
</Properties>
</file>