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乳源瑶族自治县土地开发整理中心成立于</w:t>
      </w:r>
      <w:r>
        <w:rPr>
          <w:rFonts w:ascii="仿宋_GB2312" w:hAnsi="宋体" w:eastAsia="仿宋_GB2312"/>
          <w:sz w:val="32"/>
          <w:szCs w:val="32"/>
        </w:rPr>
        <w:t>2002</w:t>
      </w:r>
      <w:r>
        <w:rPr>
          <w:rFonts w:hint="eastAsia" w:ascii="仿宋_GB2312" w:hAnsi="宋体" w:eastAsia="仿宋_GB2312"/>
          <w:sz w:val="32"/>
          <w:szCs w:val="32"/>
        </w:rPr>
        <w:t>年，</w:t>
      </w:r>
      <w:r>
        <w:rPr>
          <w:rFonts w:ascii="仿宋_GB2312" w:hAnsi="宋体" w:eastAsia="仿宋_GB2312"/>
          <w:sz w:val="32"/>
          <w:szCs w:val="32"/>
        </w:rPr>
        <w:t>2014</w:t>
      </w:r>
      <w:r>
        <w:rPr>
          <w:rFonts w:hint="eastAsia" w:ascii="仿宋_GB2312" w:hAnsi="宋体" w:eastAsia="仿宋_GB2312"/>
          <w:sz w:val="32"/>
          <w:szCs w:val="32"/>
        </w:rPr>
        <w:t>年更名为乳源瑶族自治县土地整治管理中心，为乳源瑶族自治县国土资源局管理的公益一类事业单位，副科级，主要职能：负责征用农用地占补平衡的开发和复垦；承担土地整理项目重点的实施工作；进行土地整理项目工程质量监督、工程进度监督及其有关协调查工作，对新增耕地的管理使用情况跟踪等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tabs>
          <w:tab w:val="left" w:pos="7200"/>
        </w:tabs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年度我县垦造水田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第一批次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位于大桥镇石角塘村、大布镇夹水村和乳城镇大东村</w:t>
      </w:r>
      <w:r>
        <w:rPr>
          <w:rFonts w:hint="eastAsia" w:ascii="仿宋_GB2312" w:hAnsi="仿宋_GB2312" w:eastAsia="仿宋_GB2312" w:cs="仿宋_GB2312"/>
          <w:sz w:val="32"/>
          <w:szCs w:val="32"/>
        </w:rPr>
        <w:t>，项目建设规模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  <w:lang w:val="en-US" w:eastAsia="zh-CN"/>
        </w:rPr>
        <w:t>394.56</w:t>
      </w:r>
      <w:r>
        <w:rPr>
          <w:rFonts w:hint="eastAsia" w:ascii="仿宋_GB2312" w:hAnsi="仿宋_GB2312" w:eastAsia="仿宋_GB2312" w:cs="仿宋_GB2312"/>
          <w:sz w:val="32"/>
          <w:szCs w:val="32"/>
        </w:rPr>
        <w:t>亩，项目预算总投资为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2261.92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施工单位于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2020年12月进场施工</w:t>
      </w:r>
      <w:r>
        <w:rPr>
          <w:rFonts w:hint="eastAsia" w:ascii="仿宋_GB2312" w:hAnsi="仿宋_GB2312" w:eastAsia="仿宋_GB2312" w:cs="仿宋_GB2312"/>
          <w:sz w:val="32"/>
          <w:szCs w:val="32"/>
        </w:rPr>
        <w:t>，目前项目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已全部</w:t>
      </w:r>
      <w:r>
        <w:rPr>
          <w:rFonts w:hint="eastAsia" w:ascii="仿宋_GB2312" w:hAnsi="仿宋_GB2312" w:eastAsia="仿宋_GB2312" w:cs="仿宋_GB2312"/>
          <w:sz w:val="32"/>
          <w:szCs w:val="32"/>
        </w:rPr>
        <w:t>完工，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实际完成规模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257.85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亩，新增水田面积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196.38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亩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项目施工单位为韶关市华源水电建设有限公司</w:t>
      </w:r>
      <w:r>
        <w:rPr>
          <w:rFonts w:hint="eastAsia" w:ascii="仿宋_GB2312" w:eastAsia="仿宋_GB2312"/>
          <w:sz w:val="32"/>
          <w:szCs w:val="32"/>
        </w:rPr>
        <w:t>，监理单位为广州宏达工程顾问集团有限公司。主要建设内容：土地平整工程、灌溉与排水工程、田间道路工程等。项目的实施严格按照《《广东省垦造水田项目管理办法（试行）》（粤国土资耕保发[2018]4号）执行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numPr>
          <w:ilvl w:val="0"/>
          <w:numId w:val="0"/>
        </w:numPr>
        <w:spacing w:line="360" w:lineRule="auto"/>
        <w:ind w:leftChars="200" w:firstLine="640" w:firstLineChars="200"/>
        <w:jc w:val="both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结合项目实际情况，此次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垦造水田项目质保金</w:t>
      </w:r>
      <w:r>
        <w:rPr>
          <w:rFonts w:hint="eastAsia" w:ascii="仿宋_GB2312" w:hAnsi="宋体" w:eastAsia="仿宋_GB2312"/>
          <w:sz w:val="32"/>
        </w:rPr>
        <w:t>绩效评价自评得分为</w:t>
      </w:r>
      <w:r>
        <w:rPr>
          <w:rFonts w:hint="eastAsia" w:ascii="仿宋_GB2312" w:hAnsi="宋体" w:eastAsia="仿宋_GB2312"/>
          <w:sz w:val="32"/>
          <w:lang w:val="en-US" w:eastAsia="zh-CN"/>
        </w:rPr>
        <w:t>95</w:t>
      </w:r>
      <w:r>
        <w:rPr>
          <w:rFonts w:hint="eastAsia" w:ascii="仿宋_GB2312" w:hAnsi="宋体" w:eastAsia="仿宋_GB2312"/>
          <w:sz w:val="32"/>
        </w:rPr>
        <w:t>分，自评等级为</w:t>
      </w:r>
      <w:r>
        <w:rPr>
          <w:rFonts w:hint="eastAsia" w:ascii="仿宋_GB2312" w:hAnsi="宋体" w:eastAsia="仿宋_GB2312"/>
          <w:sz w:val="32"/>
          <w:lang w:val="en-US" w:eastAsia="zh-CN"/>
        </w:rPr>
        <w:t>优秀</w:t>
      </w:r>
      <w:r>
        <w:rPr>
          <w:rFonts w:hint="eastAsia" w:ascii="仿宋_GB2312" w:hAnsi="宋体" w:eastAsia="仿宋_GB2312"/>
          <w:sz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项目建设规模</w:t>
      </w:r>
      <w:r>
        <w:rPr>
          <w:rFonts w:hint="eastAsia" w:ascii="仿宋_GB2312" w:hAnsi="黑体" w:eastAsia="仿宋_GB2312" w:cs="仿宋_GB2312"/>
          <w:sz w:val="32"/>
          <w:szCs w:val="32"/>
          <w:highlight w:val="none"/>
          <w:lang w:val="en-US" w:eastAsia="zh-CN"/>
        </w:rPr>
        <w:t>394.56</w:t>
      </w:r>
      <w:r>
        <w:rPr>
          <w:rFonts w:hint="eastAsia" w:ascii="仿宋_GB2312" w:hAnsi="仿宋_GB2312" w:eastAsia="仿宋_GB2312" w:cs="仿宋_GB2312"/>
          <w:sz w:val="32"/>
          <w:szCs w:val="32"/>
        </w:rPr>
        <w:t>亩，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预算总投资2261.92万元，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实际新增水田面积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196.38亩，已支付完成907万元。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numPr>
          <w:ilvl w:val="0"/>
          <w:numId w:val="2"/>
        </w:numPr>
        <w:spacing w:line="360" w:lineRule="auto"/>
        <w:ind w:left="0" w:leftChars="0"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spacing w:line="360" w:lineRule="auto"/>
        <w:ind w:firstLine="48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项目建设后，将形成较完善的田间道路系统和农田灌排系统，提高了耕地的保水保肥能力，改善项目区农业生产条件，提高土地利用率和农业生产效率，为农业产业结构调整、农民增收奠定了坚实的基础。</w:t>
      </w:r>
    </w:p>
    <w:p>
      <w:pPr>
        <w:spacing w:line="360" w:lineRule="auto"/>
        <w:ind w:firstLine="480"/>
        <w:rPr>
          <w:rFonts w:hint="eastAsia" w:ascii="仿宋_GB2312" w:eastAsia="仿宋_GB2312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spacing w:line="360" w:lineRule="auto"/>
        <w:ind w:firstLine="48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建成后，增强了农业综合生产能力，为农业产业结构调整、农民增收奠定了坚实的基础，从而保证土地的可持续利用和生产的稳定性，实现经济、社会、生态环境的协调发展，为乳源县的经济发展及农业和农村现代化建设创造良好的条件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numPr>
          <w:ilvl w:val="0"/>
          <w:numId w:val="0"/>
        </w:numPr>
        <w:spacing w:line="360" w:lineRule="auto"/>
        <w:ind w:left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1</w:t>
      </w:r>
      <w:r>
        <w:rPr>
          <w:rFonts w:hint="eastAsia" w:ascii="仿宋_GB2312" w:hAnsi="宋体" w:eastAsia="仿宋_GB2312" w:cs="宋体"/>
          <w:sz w:val="32"/>
          <w:szCs w:val="32"/>
        </w:rPr>
        <w:t>、加大宣传力度。</w:t>
      </w:r>
    </w:p>
    <w:p>
      <w:pPr>
        <w:spacing w:line="360" w:lineRule="auto"/>
        <w:ind w:firstLine="640" w:firstLineChars="200"/>
        <w:rPr>
          <w:rFonts w:ascii="仿宋_GB2312" w:hAnsi="宋体" w:eastAsia="仿宋_GB2312" w:cs="宋体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2</w:t>
      </w:r>
      <w:r>
        <w:rPr>
          <w:rFonts w:hint="eastAsia" w:ascii="仿宋_GB2312" w:hAnsi="宋体" w:eastAsia="仿宋_GB2312" w:cs="宋体"/>
          <w:sz w:val="32"/>
          <w:szCs w:val="32"/>
        </w:rPr>
        <w:t>、加强当地镇府及村委的协调工作。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ascii="仿宋_GB2312" w:hAnsi="宋体" w:eastAsia="仿宋_GB2312" w:cs="宋体"/>
          <w:sz w:val="32"/>
          <w:szCs w:val="32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、加强监管，落实好整改后的种植管护工作。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0ED97D"/>
    <w:multiLevelType w:val="singleLevel"/>
    <w:tmpl w:val="970ED97D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CA23EF6"/>
    <w:multiLevelType w:val="singleLevel"/>
    <w:tmpl w:val="2CA23EF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585F40"/>
    <w:rsid w:val="1BEA0FB0"/>
    <w:rsid w:val="1C8F7730"/>
    <w:rsid w:val="2A0C3112"/>
    <w:rsid w:val="39921607"/>
    <w:rsid w:val="468762A1"/>
    <w:rsid w:val="474C2F55"/>
    <w:rsid w:val="5375086E"/>
    <w:rsid w:val="74304771"/>
    <w:rsid w:val="7A046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1041</Words>
  <Characters>1116</Characters>
  <Lines>1</Lines>
  <Paragraphs>1</Paragraphs>
  <TotalTime>8</TotalTime>
  <ScaleCrop>false</ScaleCrop>
  <LinksUpToDate>false</LinksUpToDate>
  <CharactersWithSpaces>1116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何志强</cp:lastModifiedBy>
  <cp:lastPrinted>2018-10-25T02:57:00Z</cp:lastPrinted>
  <dcterms:modified xsi:type="dcterms:W3CDTF">2022-04-21T01:39:56Z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10C6E89EBFF141F8B5EDF2FE9FE327A0</vt:lpwstr>
  </property>
</Properties>
</file>