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b/>
          <w:bCs/>
          <w:sz w:val="36"/>
          <w:szCs w:val="36"/>
        </w:rPr>
      </w:pPr>
    </w:p>
    <w:p>
      <w:pPr>
        <w:spacing w:line="360" w:lineRule="auto"/>
        <w:ind w:firstLine="723" w:firstLineChars="200"/>
        <w:jc w:val="center"/>
        <w:rPr>
          <w:rFonts w:hint="eastAsia" w:ascii="宋体" w:hAnsi="宋体" w:cs="宋体"/>
          <w:b/>
          <w:bCs/>
          <w:sz w:val="36"/>
          <w:szCs w:val="36"/>
          <w:lang w:val="en-US" w:eastAsia="zh-CN"/>
        </w:rPr>
      </w:pPr>
      <w:r>
        <w:rPr>
          <w:rFonts w:hint="eastAsia" w:ascii="宋体" w:hAnsi="宋体" w:cs="宋体"/>
          <w:b/>
          <w:bCs/>
          <w:sz w:val="36"/>
          <w:szCs w:val="36"/>
          <w:lang w:val="en-US" w:eastAsia="zh-CN"/>
        </w:rPr>
        <w:t>2021年</w:t>
      </w:r>
      <w:r>
        <w:rPr>
          <w:rFonts w:hint="eastAsia" w:ascii="宋体" w:hAnsi="宋体" w:cs="宋体"/>
          <w:b/>
          <w:bCs/>
          <w:sz w:val="36"/>
          <w:szCs w:val="36"/>
          <w:lang w:eastAsia="zh-CN"/>
        </w:rPr>
        <w:t>人民医院择址新建用地</w:t>
      </w:r>
      <w:r>
        <w:rPr>
          <w:rFonts w:hint="eastAsia" w:ascii="宋体" w:hAnsi="宋体" w:cs="宋体"/>
          <w:b/>
          <w:bCs/>
          <w:sz w:val="36"/>
          <w:szCs w:val="36"/>
          <w:lang w:val="en-US" w:eastAsia="zh-CN"/>
        </w:rPr>
        <w:t>110千伏线路</w:t>
      </w:r>
    </w:p>
    <w:p>
      <w:pPr>
        <w:spacing w:line="360" w:lineRule="auto"/>
        <w:ind w:firstLine="723" w:firstLineChars="200"/>
        <w:jc w:val="center"/>
        <w:rPr>
          <w:rFonts w:hint="eastAsia" w:ascii="宋体" w:hAnsi="宋体" w:cs="宋体"/>
          <w:b/>
          <w:bCs/>
          <w:sz w:val="36"/>
          <w:szCs w:val="36"/>
          <w:lang w:val="en-US" w:eastAsia="zh-CN"/>
        </w:rPr>
      </w:pPr>
      <w:r>
        <w:rPr>
          <w:rFonts w:hint="eastAsia" w:ascii="宋体" w:hAnsi="宋体" w:cs="宋体"/>
          <w:b/>
          <w:bCs/>
          <w:sz w:val="36"/>
          <w:szCs w:val="36"/>
          <w:lang w:val="en-US" w:eastAsia="zh-CN"/>
        </w:rPr>
        <w:t>改迁项目绩效自评报告</w:t>
      </w:r>
    </w:p>
    <w:p>
      <w:pPr>
        <w:spacing w:line="360" w:lineRule="auto"/>
        <w:ind w:firstLine="600" w:firstLineChars="200"/>
        <w:rPr>
          <w:rFonts w:hint="eastAsia" w:ascii="宋体" w:hAnsi="宋体" w:eastAsia="宋体" w:cs="宋体"/>
          <w:sz w:val="30"/>
          <w:szCs w:val="30"/>
        </w:rPr>
      </w:pP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一、项目基本情况及自评结论</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（一）项目用款单位简要情况。</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乳源瑶族自治县人民医院始建于1963年，是一所集医疗、预防、保健、康复、教学和科研等功能于一体的县属综合"二级甲等"医院，也是韶关市唯一的少数民族县级综合医院，是乳源境内的"120"医疗急救中心，又是韶关学院医学院、韶关卫校、连州卫校等学校的教学医院，还是本县的医疗保险定点医院</w:t>
      </w:r>
      <w:r>
        <w:rPr>
          <w:rFonts w:hint="eastAsia" w:asciiTheme="minorEastAsia" w:hAnsiTheme="minorEastAsia" w:eastAsiaTheme="minorEastAsia"/>
          <w:sz w:val="30"/>
          <w:szCs w:val="30"/>
        </w:rPr>
        <w:t>。</w:t>
      </w:r>
      <w:r>
        <w:rPr>
          <w:rFonts w:asciiTheme="minorEastAsia" w:hAnsiTheme="minorEastAsia" w:eastAsiaTheme="minorEastAsia"/>
          <w:sz w:val="30"/>
          <w:szCs w:val="30"/>
        </w:rPr>
        <w:t>20</w:t>
      </w:r>
      <w:r>
        <w:rPr>
          <w:rFonts w:hint="eastAsia" w:asciiTheme="minorEastAsia" w:hAnsiTheme="minorEastAsia" w:eastAsiaTheme="minorEastAsia"/>
          <w:sz w:val="30"/>
          <w:szCs w:val="30"/>
        </w:rPr>
        <w:t>21年职工总人数480人。医院内设机构</w:t>
      </w:r>
      <w:r>
        <w:rPr>
          <w:rFonts w:asciiTheme="minorEastAsia" w:hAnsiTheme="minorEastAsia" w:eastAsiaTheme="minorEastAsia"/>
          <w:sz w:val="30"/>
          <w:szCs w:val="30"/>
        </w:rPr>
        <w:t>41</w:t>
      </w:r>
      <w:r>
        <w:rPr>
          <w:rFonts w:hint="eastAsia" w:asciiTheme="minorEastAsia" w:hAnsiTheme="minorEastAsia" w:eastAsiaTheme="minorEastAsia"/>
          <w:sz w:val="30"/>
          <w:szCs w:val="30"/>
        </w:rPr>
        <w:t>个，其中职能科室</w:t>
      </w:r>
      <w:r>
        <w:rPr>
          <w:rFonts w:asciiTheme="minorEastAsia" w:hAnsiTheme="minorEastAsia" w:eastAsiaTheme="minorEastAsia"/>
          <w:sz w:val="30"/>
          <w:szCs w:val="30"/>
        </w:rPr>
        <w:t>13</w:t>
      </w:r>
      <w:r>
        <w:rPr>
          <w:rFonts w:hint="eastAsia" w:asciiTheme="minorEastAsia" w:hAnsiTheme="minorEastAsia" w:eastAsiaTheme="minorEastAsia"/>
          <w:sz w:val="30"/>
          <w:szCs w:val="30"/>
        </w:rPr>
        <w:t>个，临床医技科室</w:t>
      </w:r>
      <w:r>
        <w:rPr>
          <w:rFonts w:asciiTheme="minorEastAsia" w:hAnsiTheme="minorEastAsia" w:eastAsiaTheme="minorEastAsia"/>
          <w:sz w:val="30"/>
          <w:szCs w:val="30"/>
        </w:rPr>
        <w:t>28</w:t>
      </w:r>
      <w:r>
        <w:rPr>
          <w:rFonts w:hint="eastAsia" w:asciiTheme="minorEastAsia" w:hAnsiTheme="minorEastAsia" w:eastAsiaTheme="minorEastAsia"/>
          <w:sz w:val="30"/>
          <w:szCs w:val="30"/>
        </w:rPr>
        <w:t>个，床位定编330张。</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（二）项目实施主要内容及实施程序。</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1、项目实施主要内容：项目是由第十二届县人民政府第24次会议（乳府纪【2018】61号）批准建设的项目，项目立项总投资为690万元，对县人民医院择址新建项目（一期）工程用地内的110千伏高压线塔进行迁移。</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2、实施程序：项目立项后，对项目进行了可行性研究、项目用地评估、初步方案设计及优化、项目概算、项目施工图设计等前期工作。项目于2019年2月28日批复该项目采取EPC总承包方式进行项目公开招标实施。</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（三）综述项目自评等级和分数。</w:t>
      </w:r>
    </w:p>
    <w:p>
      <w:pPr>
        <w:spacing w:line="360" w:lineRule="auto"/>
        <w:ind w:firstLine="600" w:firstLineChars="200"/>
        <w:rPr>
          <w:rFonts w:hint="eastAsia" w:ascii="宋体" w:hAnsi="宋体" w:eastAsia="宋体" w:cs="宋体"/>
          <w:sz w:val="30"/>
          <w:szCs w:val="30"/>
          <w:lang w:val="en-US" w:eastAsia="zh-CN"/>
        </w:rPr>
      </w:pPr>
      <w:r>
        <w:rPr>
          <w:rFonts w:hint="eastAsia" w:ascii="宋体" w:hAnsi="宋体" w:eastAsia="宋体" w:cs="宋体"/>
          <w:sz w:val="30"/>
          <w:szCs w:val="30"/>
        </w:rPr>
        <w:t>自评分数为：98分</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等级为“优”。</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二、绩效表现</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（一）资金使用绩效。</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1、项目资金实际总投入情况。</w:t>
      </w:r>
    </w:p>
    <w:p>
      <w:pPr>
        <w:spacing w:line="360" w:lineRule="auto"/>
        <w:ind w:firstLine="600" w:firstLineChars="200"/>
        <w:rPr>
          <w:rFonts w:hint="default" w:ascii="宋体" w:hAnsi="宋体" w:cs="宋体"/>
          <w:sz w:val="30"/>
          <w:szCs w:val="30"/>
          <w:lang w:val="en-US" w:eastAsia="zh-CN"/>
        </w:rPr>
      </w:pPr>
      <w:r>
        <w:rPr>
          <w:rFonts w:hint="eastAsia" w:ascii="宋体" w:hAnsi="宋体" w:cs="宋体"/>
          <w:sz w:val="30"/>
          <w:szCs w:val="30"/>
          <w:lang w:eastAsia="zh-CN"/>
        </w:rPr>
        <w:t>该项目为县财政</w:t>
      </w:r>
      <w:r>
        <w:rPr>
          <w:rFonts w:hint="eastAsia" w:ascii="宋体" w:hAnsi="宋体" w:cs="宋体"/>
          <w:sz w:val="30"/>
          <w:szCs w:val="30"/>
          <w:lang w:val="en-US" w:eastAsia="zh-CN"/>
        </w:rPr>
        <w:t>2021年部门预算资金，安排经费为1684900元，实际到位资金1684900元。</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2、项目资金实际支出情况，具体详细说明。</w:t>
      </w:r>
    </w:p>
    <w:p>
      <w:pPr>
        <w:spacing w:line="360" w:lineRule="auto"/>
        <w:ind w:firstLine="600" w:firstLineChars="200"/>
        <w:rPr>
          <w:rFonts w:hint="default" w:ascii="宋体" w:hAnsi="宋体" w:cs="宋体"/>
          <w:sz w:val="30"/>
          <w:szCs w:val="30"/>
          <w:lang w:val="en-US" w:eastAsia="zh-CN"/>
        </w:rPr>
      </w:pPr>
      <w:r>
        <w:rPr>
          <w:rFonts w:hint="eastAsia" w:ascii="宋体" w:hAnsi="宋体" w:cs="宋体"/>
          <w:sz w:val="30"/>
          <w:szCs w:val="30"/>
          <w:lang w:val="en-US" w:eastAsia="zh-CN"/>
        </w:rPr>
        <w:t>2021年</w:t>
      </w:r>
      <w:r>
        <w:rPr>
          <w:rFonts w:hint="eastAsia" w:ascii="宋体" w:hAnsi="宋体" w:cs="宋体"/>
          <w:sz w:val="30"/>
          <w:szCs w:val="30"/>
          <w:lang w:eastAsia="zh-CN"/>
        </w:rPr>
        <w:t>该笔专项经费</w:t>
      </w:r>
      <w:r>
        <w:rPr>
          <w:rFonts w:hint="eastAsia" w:ascii="宋体" w:hAnsi="宋体" w:eastAsia="宋体" w:cs="宋体"/>
          <w:sz w:val="30"/>
          <w:szCs w:val="30"/>
        </w:rPr>
        <w:t>实际支出：</w:t>
      </w:r>
      <w:r>
        <w:rPr>
          <w:rFonts w:hint="eastAsia" w:ascii="宋体" w:hAnsi="宋体" w:cs="宋体"/>
          <w:sz w:val="30"/>
          <w:szCs w:val="30"/>
          <w:lang w:val="en-US" w:eastAsia="zh-CN"/>
        </w:rPr>
        <w:t>1654919.75</w:t>
      </w:r>
      <w:r>
        <w:rPr>
          <w:rFonts w:hint="eastAsia" w:ascii="宋体" w:hAnsi="宋体" w:eastAsia="宋体" w:cs="宋体"/>
          <w:sz w:val="30"/>
          <w:szCs w:val="30"/>
        </w:rPr>
        <w:t>元。</w:t>
      </w:r>
      <w:r>
        <w:rPr>
          <w:rFonts w:hint="eastAsia" w:ascii="宋体" w:hAnsi="宋体" w:cs="宋体"/>
          <w:sz w:val="30"/>
          <w:szCs w:val="30"/>
          <w:lang w:eastAsia="zh-CN"/>
        </w:rPr>
        <w:t>主要用于支付人民医院择址新建项目110千伏线路迁改项目勘察、设计、施工总承包工程款和监理费、临时使用林地可行性报告编制费。支出率为</w:t>
      </w:r>
      <w:r>
        <w:rPr>
          <w:rFonts w:hint="eastAsia" w:ascii="宋体" w:hAnsi="宋体" w:cs="宋体"/>
          <w:sz w:val="30"/>
          <w:szCs w:val="30"/>
          <w:lang w:val="en-US" w:eastAsia="zh-CN"/>
        </w:rPr>
        <w:t>98.22%。</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3、项目的绩效目标完成情况（经济、政治和社会效益）。</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该项目完成建设后，为</w:t>
      </w:r>
      <w:r>
        <w:rPr>
          <w:rFonts w:hint="eastAsia" w:ascii="宋体" w:hAnsi="宋体" w:cs="宋体"/>
          <w:sz w:val="30"/>
          <w:szCs w:val="30"/>
          <w:lang w:eastAsia="zh-CN"/>
        </w:rPr>
        <w:t>我院</w:t>
      </w:r>
      <w:r>
        <w:rPr>
          <w:rFonts w:hint="eastAsia" w:ascii="宋体" w:hAnsi="宋体" w:eastAsia="宋体" w:cs="宋体"/>
          <w:sz w:val="30"/>
          <w:szCs w:val="30"/>
        </w:rPr>
        <w:t>择址新建项目（一期）工程提供了项目建设用地，为推进</w:t>
      </w:r>
      <w:r>
        <w:rPr>
          <w:rFonts w:hint="eastAsia" w:ascii="宋体" w:hAnsi="宋体" w:cs="宋体"/>
          <w:sz w:val="30"/>
          <w:szCs w:val="30"/>
          <w:lang w:eastAsia="zh-CN"/>
        </w:rPr>
        <w:t>新院</w:t>
      </w:r>
      <w:r>
        <w:rPr>
          <w:rFonts w:hint="eastAsia" w:ascii="宋体" w:hAnsi="宋体" w:eastAsia="宋体" w:cs="宋体"/>
          <w:sz w:val="30"/>
          <w:szCs w:val="30"/>
        </w:rPr>
        <w:t>建设提供了有利条件，使择址新建项目（一期）工程顺利实施，</w:t>
      </w:r>
      <w:r>
        <w:rPr>
          <w:rFonts w:hint="eastAsia" w:ascii="宋体" w:hAnsi="宋体" w:cs="宋体"/>
          <w:sz w:val="30"/>
          <w:szCs w:val="30"/>
          <w:lang w:eastAsia="zh-CN"/>
        </w:rPr>
        <w:t>为医院</w:t>
      </w:r>
      <w:r>
        <w:rPr>
          <w:rFonts w:hint="eastAsia" w:ascii="宋体" w:hAnsi="宋体" w:eastAsia="宋体" w:cs="宋体"/>
          <w:sz w:val="30"/>
          <w:szCs w:val="30"/>
        </w:rPr>
        <w:t>综合能力提升提供了有力保障。</w:t>
      </w:r>
    </w:p>
    <w:p>
      <w:pPr>
        <w:spacing w:line="360" w:lineRule="auto"/>
        <w:ind w:firstLine="600" w:firstLineChars="200"/>
        <w:rPr>
          <w:rFonts w:hint="eastAsia" w:ascii="宋体" w:hAnsi="宋体" w:eastAsia="宋体" w:cs="宋体"/>
          <w:sz w:val="30"/>
          <w:szCs w:val="30"/>
          <w:lang w:eastAsia="zh-CN"/>
        </w:rPr>
      </w:pPr>
      <w:r>
        <w:rPr>
          <w:rFonts w:hint="eastAsia" w:ascii="宋体" w:hAnsi="宋体" w:eastAsia="宋体" w:cs="宋体"/>
          <w:sz w:val="30"/>
          <w:szCs w:val="30"/>
        </w:rPr>
        <w:t>4、项目资金使用效益，对环境、经济、社会的可持续影响。</w:t>
      </w:r>
    </w:p>
    <w:p>
      <w:pPr>
        <w:pStyle w:val="8"/>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择址新建项目是乳源县完善医疗卫生体系和县城新区建设配套的重要项目，其建成有利于加快乳源县医疗卫生体系强县建设和实现医改目标，有利于改善乳源县的医疗卫生条件，有利于促进当地居民的收入和就业水平。项目所在地对项目有较好的适应性和可接受程度，负面影响较小。因此，项目建设有很好的社会效益。</w:t>
      </w:r>
    </w:p>
    <w:p>
      <w:pPr>
        <w:pStyle w:val="8"/>
        <w:ind w:firstLine="600" w:firstLineChars="200"/>
        <w:rPr>
          <w:rFonts w:hint="eastAsia" w:ascii="宋体" w:hAnsi="宋体" w:eastAsia="宋体" w:cs="宋体"/>
          <w:color w:val="000000"/>
          <w:sz w:val="30"/>
          <w:szCs w:val="30"/>
        </w:rPr>
      </w:pPr>
      <w:r>
        <w:rPr>
          <w:rFonts w:hint="eastAsia" w:ascii="宋体" w:hAnsi="宋体" w:cs="宋体"/>
          <w:color w:val="000000"/>
          <w:sz w:val="30"/>
          <w:szCs w:val="30"/>
          <w:lang w:eastAsia="zh-CN"/>
        </w:rPr>
        <w:t>（二）</w:t>
      </w:r>
      <w:r>
        <w:rPr>
          <w:rFonts w:hint="eastAsia" w:ascii="宋体" w:hAnsi="宋体" w:eastAsia="宋体" w:cs="宋体"/>
          <w:color w:val="000000"/>
          <w:sz w:val="30"/>
          <w:szCs w:val="30"/>
        </w:rPr>
        <w:t>存在问题</w:t>
      </w:r>
    </w:p>
    <w:p>
      <w:pPr>
        <w:pStyle w:val="8"/>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乳源瑶族自治县地处粤北石灰岩山区，属于欠发达的少数民族自治县，经济比较落后，用于医疗卫生事业建设和发展的资金极为有限，致使医院的基础设施薄弱，难以满足业务要求，在一定程度上限制了新诊疗技术的开展。</w:t>
      </w:r>
    </w:p>
    <w:p>
      <w:pPr>
        <w:pStyle w:val="8"/>
        <w:numPr>
          <w:ilvl w:val="0"/>
          <w:numId w:val="0"/>
        </w:numPr>
        <w:ind w:firstLine="600" w:firstLineChars="200"/>
        <w:rPr>
          <w:rFonts w:hint="eastAsia" w:ascii="宋体" w:hAnsi="宋体" w:eastAsia="宋体" w:cs="宋体"/>
          <w:color w:val="000000"/>
          <w:sz w:val="30"/>
          <w:szCs w:val="30"/>
        </w:rPr>
      </w:pPr>
      <w:r>
        <w:rPr>
          <w:rFonts w:hint="eastAsia" w:ascii="宋体" w:hAnsi="宋体" w:cs="宋体"/>
          <w:color w:val="000000"/>
          <w:sz w:val="30"/>
          <w:szCs w:val="30"/>
          <w:lang w:eastAsia="zh-CN"/>
        </w:rPr>
        <w:t>三、</w:t>
      </w:r>
      <w:r>
        <w:rPr>
          <w:rFonts w:hint="eastAsia" w:ascii="宋体" w:hAnsi="宋体" w:eastAsia="宋体" w:cs="宋体"/>
          <w:color w:val="000000"/>
          <w:sz w:val="30"/>
          <w:szCs w:val="30"/>
        </w:rPr>
        <w:t>下一步工作计划</w:t>
      </w:r>
      <w:bookmarkStart w:id="0" w:name="_GoBack"/>
      <w:bookmarkEnd w:id="0"/>
    </w:p>
    <w:p>
      <w:pPr>
        <w:pStyle w:val="8"/>
        <w:ind w:firstLine="600" w:firstLineChars="200"/>
        <w:rPr>
          <w:rFonts w:hint="eastAsia" w:ascii="宋体" w:hAnsi="宋体" w:eastAsia="宋体" w:cs="宋体"/>
          <w:color w:val="000000"/>
          <w:sz w:val="30"/>
          <w:szCs w:val="30"/>
        </w:rPr>
      </w:pPr>
      <w:r>
        <w:rPr>
          <w:rFonts w:hint="eastAsia" w:ascii="宋体" w:hAnsi="宋体" w:cs="宋体"/>
          <w:color w:val="000000"/>
          <w:sz w:val="30"/>
          <w:szCs w:val="30"/>
          <w:lang w:eastAsia="zh-CN"/>
        </w:rPr>
        <w:t>该</w:t>
      </w:r>
      <w:r>
        <w:rPr>
          <w:rFonts w:hint="eastAsia" w:ascii="宋体" w:hAnsi="宋体" w:eastAsia="宋体" w:cs="宋体"/>
          <w:color w:val="000000"/>
          <w:sz w:val="30"/>
          <w:szCs w:val="30"/>
        </w:rPr>
        <w:t>项目医疗流程比较多，专业性强，</w:t>
      </w:r>
      <w:r>
        <w:rPr>
          <w:rFonts w:hint="eastAsia" w:ascii="宋体" w:hAnsi="宋体" w:cs="宋体"/>
          <w:color w:val="000000"/>
          <w:sz w:val="30"/>
          <w:szCs w:val="30"/>
          <w:lang w:eastAsia="zh-CN"/>
        </w:rPr>
        <w:t>我院会</w:t>
      </w:r>
      <w:r>
        <w:rPr>
          <w:rFonts w:hint="eastAsia" w:ascii="宋体" w:hAnsi="宋体" w:eastAsia="宋体" w:cs="宋体"/>
          <w:color w:val="000000"/>
          <w:sz w:val="30"/>
          <w:szCs w:val="30"/>
        </w:rPr>
        <w:t>加强对项目建设的领导和管理</w:t>
      </w:r>
      <w:r>
        <w:rPr>
          <w:rFonts w:hint="eastAsia" w:ascii="宋体" w:hAnsi="宋体" w:cs="宋体"/>
          <w:color w:val="000000"/>
          <w:sz w:val="30"/>
          <w:szCs w:val="30"/>
          <w:lang w:eastAsia="zh-CN"/>
        </w:rPr>
        <w:t>，</w:t>
      </w:r>
      <w:r>
        <w:rPr>
          <w:rFonts w:hint="eastAsia" w:ascii="宋体" w:hAnsi="宋体" w:eastAsia="宋体" w:cs="宋体"/>
          <w:color w:val="000000"/>
          <w:sz w:val="30"/>
          <w:szCs w:val="30"/>
        </w:rPr>
        <w:t>保证实施进度和建设质量，保证工程高标准建设并及时投入使用，尽快发挥项目应有的效益。</w:t>
      </w:r>
    </w:p>
    <w:p>
      <w:pPr>
        <w:pStyle w:val="8"/>
        <w:ind w:firstLine="600" w:firstLineChars="200"/>
        <w:rPr>
          <w:rFonts w:hint="eastAsia" w:ascii="宋体" w:hAnsi="宋体" w:eastAsia="宋体" w:cs="宋体"/>
          <w:color w:val="000000"/>
          <w:sz w:val="30"/>
          <w:szCs w:val="30"/>
        </w:rPr>
      </w:pPr>
    </w:p>
    <w:p>
      <w:pPr>
        <w:spacing w:line="360" w:lineRule="auto"/>
        <w:ind w:firstLine="1200" w:firstLineChars="400"/>
        <w:rPr>
          <w:rFonts w:hint="eastAsia" w:ascii="宋体" w:hAnsi="宋体" w:eastAsia="宋体" w:cs="宋体"/>
          <w:sz w:val="30"/>
          <w:szCs w:val="30"/>
          <w:lang w:eastAsia="zh-CN"/>
        </w:rPr>
      </w:pPr>
    </w:p>
    <w:p>
      <w:pPr>
        <w:spacing w:line="360" w:lineRule="auto"/>
        <w:ind w:firstLine="4200" w:firstLineChars="1400"/>
        <w:rPr>
          <w:rFonts w:hint="eastAsia" w:ascii="宋体" w:hAnsi="宋体" w:eastAsia="宋体" w:cs="宋体"/>
          <w:sz w:val="30"/>
          <w:szCs w:val="30"/>
          <w:lang w:eastAsia="zh-CN"/>
        </w:rPr>
      </w:pPr>
      <w:r>
        <w:rPr>
          <w:rFonts w:hint="eastAsia" w:ascii="宋体" w:hAnsi="宋体" w:eastAsia="宋体" w:cs="宋体"/>
          <w:sz w:val="30"/>
          <w:szCs w:val="30"/>
          <w:lang w:eastAsia="zh-CN"/>
        </w:rPr>
        <w:t>乳源瑶族自治县人民医院</w:t>
      </w:r>
    </w:p>
    <w:p>
      <w:pPr>
        <w:spacing w:line="360" w:lineRule="auto"/>
        <w:ind w:firstLine="4800" w:firstLineChars="160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2022年4月1</w:t>
      </w:r>
      <w:r>
        <w:rPr>
          <w:rFonts w:hint="eastAsia" w:ascii="宋体" w:hAnsi="宋体" w:cs="宋体"/>
          <w:sz w:val="30"/>
          <w:szCs w:val="30"/>
          <w:lang w:val="en-US" w:eastAsia="zh-CN"/>
        </w:rPr>
        <w:t>4</w:t>
      </w:r>
      <w:r>
        <w:rPr>
          <w:rFonts w:hint="eastAsia" w:ascii="宋体" w:hAnsi="宋体" w:eastAsia="宋体" w:cs="宋体"/>
          <w:sz w:val="30"/>
          <w:szCs w:val="30"/>
          <w:lang w:val="en-US" w:eastAsia="zh-CN"/>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CA7"/>
    <w:rsid w:val="000560B1"/>
    <w:rsid w:val="00113360"/>
    <w:rsid w:val="00182223"/>
    <w:rsid w:val="00232D61"/>
    <w:rsid w:val="002C605D"/>
    <w:rsid w:val="003B25CA"/>
    <w:rsid w:val="003E02D4"/>
    <w:rsid w:val="004536C3"/>
    <w:rsid w:val="004903E7"/>
    <w:rsid w:val="00505322"/>
    <w:rsid w:val="0052376A"/>
    <w:rsid w:val="00534213"/>
    <w:rsid w:val="006F6EA7"/>
    <w:rsid w:val="007910B4"/>
    <w:rsid w:val="008467B8"/>
    <w:rsid w:val="0087074D"/>
    <w:rsid w:val="008A65D0"/>
    <w:rsid w:val="00916C35"/>
    <w:rsid w:val="009C14D0"/>
    <w:rsid w:val="009D1891"/>
    <w:rsid w:val="00AD729A"/>
    <w:rsid w:val="00AF4EDB"/>
    <w:rsid w:val="00CC75D8"/>
    <w:rsid w:val="00D35180"/>
    <w:rsid w:val="00D96B4A"/>
    <w:rsid w:val="00E2110F"/>
    <w:rsid w:val="00E409B6"/>
    <w:rsid w:val="00E6519D"/>
    <w:rsid w:val="00EE444F"/>
    <w:rsid w:val="00F22CA7"/>
    <w:rsid w:val="00F85D48"/>
    <w:rsid w:val="094A2B91"/>
    <w:rsid w:val="1BEA0FB0"/>
    <w:rsid w:val="2A0C3112"/>
    <w:rsid w:val="39921607"/>
    <w:rsid w:val="3C6B0C5B"/>
    <w:rsid w:val="468762A1"/>
    <w:rsid w:val="4F191F15"/>
    <w:rsid w:val="5375086E"/>
    <w:rsid w:val="6D7045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semiHidden/>
    <w:locked/>
    <w:uiPriority w:val="99"/>
    <w:rPr>
      <w:rFonts w:ascii="Times New Roman" w:hAnsi="Times New Roman" w:eastAsia="宋体" w:cs="Times New Roman"/>
      <w:sz w:val="18"/>
      <w:szCs w:val="18"/>
    </w:rPr>
  </w:style>
  <w:style w:type="character" w:customStyle="1" w:styleId="7">
    <w:name w:val="Header Char"/>
    <w:basedOn w:val="5"/>
    <w:link w:val="3"/>
    <w:semiHidden/>
    <w:locked/>
    <w:uiPriority w:val="99"/>
    <w:rPr>
      <w:rFonts w:ascii="Times New Roman" w:hAnsi="Times New Roman" w:eastAsia="宋体" w:cs="Times New Roman"/>
      <w:sz w:val="18"/>
      <w:szCs w:val="18"/>
    </w:rPr>
  </w:style>
  <w:style w:type="paragraph" w:customStyle="1" w:styleId="8">
    <w:name w:val="p0"/>
    <w:basedOn w:val="1"/>
    <w:uiPriority w:val="99"/>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1127</Words>
  <Characters>1198</Characters>
  <Lines>0</Lines>
  <Paragraphs>0</Paragraphs>
  <TotalTime>4</TotalTime>
  <ScaleCrop>false</ScaleCrop>
  <LinksUpToDate>false</LinksUpToDate>
  <CharactersWithSpaces>1198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2022-04-15T08:37:43Z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BB3D4D47908240DB8EA8080BD28A86B4</vt:lpwstr>
  </property>
</Properties>
</file>