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6" w:firstLineChars="400"/>
        <w:rPr>
          <w:rFonts w:ascii="宋体" w:hAnsi="宋体"/>
          <w:b/>
          <w:sz w:val="36"/>
          <w:szCs w:val="36"/>
        </w:rPr>
      </w:pPr>
      <w:r>
        <w:rPr>
          <w:rFonts w:hint="eastAsia" w:ascii="宋体" w:hAnsi="宋体"/>
          <w:b/>
          <w:sz w:val="36"/>
          <w:szCs w:val="36"/>
        </w:rPr>
        <w:t>2021年人民医院住院大楼改扩建项目</w:t>
      </w:r>
    </w:p>
    <w:p>
      <w:pPr>
        <w:jc w:val="center"/>
        <w:rPr>
          <w:rFonts w:ascii="宋体" w:hAnsi="宋体"/>
          <w:b/>
          <w:sz w:val="36"/>
          <w:szCs w:val="36"/>
        </w:rPr>
      </w:pPr>
      <w:r>
        <w:rPr>
          <w:rFonts w:hint="eastAsia" w:ascii="宋体" w:hAnsi="宋体"/>
          <w:b/>
          <w:sz w:val="36"/>
          <w:szCs w:val="36"/>
        </w:rPr>
        <w:t>绩效自评报告</w:t>
      </w:r>
    </w:p>
    <w:p>
      <w:pPr>
        <w:spacing w:line="360" w:lineRule="auto"/>
        <w:ind w:firstLine="600" w:firstLineChars="200"/>
        <w:rPr>
          <w:rFonts w:ascii="宋体" w:hAnsi="宋体" w:cs="宋体"/>
          <w:sz w:val="30"/>
          <w:szCs w:val="30"/>
        </w:rPr>
      </w:pPr>
      <w:r>
        <w:rPr>
          <w:rFonts w:hint="eastAsia" w:ascii="宋体" w:hAnsi="宋体" w:cs="宋体"/>
          <w:sz w:val="30"/>
          <w:szCs w:val="30"/>
        </w:rPr>
        <w:t>一、项目基本情况及自评结论</w:t>
      </w:r>
    </w:p>
    <w:p>
      <w:pPr>
        <w:spacing w:line="360" w:lineRule="auto"/>
        <w:ind w:firstLine="600" w:firstLineChars="200"/>
        <w:rPr>
          <w:rFonts w:ascii="宋体" w:hAnsi="宋体" w:cs="宋体"/>
          <w:sz w:val="30"/>
          <w:szCs w:val="30"/>
        </w:rPr>
      </w:pPr>
      <w:r>
        <w:rPr>
          <w:rFonts w:hint="eastAsia" w:ascii="宋体" w:hAnsi="宋体" w:cs="宋体"/>
          <w:sz w:val="30"/>
          <w:szCs w:val="30"/>
        </w:rPr>
        <w:t>（一）基本情况</w:t>
      </w:r>
    </w:p>
    <w:p>
      <w:pPr>
        <w:ind w:firstLine="600" w:firstLineChars="200"/>
        <w:rPr>
          <w:rFonts w:ascii="宋体" w:hAnsi="宋体" w:cs="宋体"/>
          <w:sz w:val="30"/>
          <w:szCs w:val="30"/>
        </w:rPr>
      </w:pPr>
      <w:r>
        <w:rPr>
          <w:rFonts w:hint="eastAsia" w:ascii="宋体" w:hAnsi="宋体" w:cs="宋体"/>
          <w:sz w:val="30"/>
          <w:szCs w:val="30"/>
        </w:rPr>
        <w:t>乳源瑶族自治县人民医院创建于1963年，建筑面积3.2万平方米，业务用房近2.8万平方米，2021年业务收入14561万元，是一所集医疗、预防、保健、康复、教学和科研等功能于一体的国家“二级甲等”综合人民医院。2021年人民医院员工总人数480人。医院内设机构41个，其中职能科室13个，临床医技科室28个，床位定编330张。</w:t>
      </w:r>
    </w:p>
    <w:p>
      <w:pPr>
        <w:spacing w:line="360" w:lineRule="auto"/>
        <w:ind w:firstLine="600" w:firstLineChars="200"/>
        <w:rPr>
          <w:rFonts w:ascii="宋体" w:hAnsi="宋体" w:cs="宋体"/>
          <w:sz w:val="30"/>
          <w:szCs w:val="30"/>
        </w:rPr>
      </w:pPr>
      <w:r>
        <w:rPr>
          <w:rFonts w:hint="eastAsia" w:ascii="宋体" w:hAnsi="宋体" w:cs="宋体"/>
          <w:sz w:val="30"/>
          <w:szCs w:val="30"/>
        </w:rPr>
        <w:t>（二）项目实施主要内容及实施程序。</w:t>
      </w:r>
    </w:p>
    <w:p>
      <w:pPr>
        <w:ind w:firstLine="750" w:firstLineChars="250"/>
        <w:rPr>
          <w:rFonts w:ascii="宋体" w:hAnsi="宋体" w:cs="宋体"/>
          <w:sz w:val="30"/>
          <w:szCs w:val="30"/>
        </w:rPr>
      </w:pPr>
      <w:r>
        <w:rPr>
          <w:rFonts w:hint="eastAsia" w:ascii="宋体" w:hAnsi="宋体" w:cs="宋体"/>
          <w:sz w:val="30"/>
          <w:szCs w:val="30"/>
        </w:rPr>
        <w:t>1、项目基本情况</w:t>
      </w:r>
    </w:p>
    <w:p>
      <w:pPr>
        <w:ind w:firstLine="600" w:firstLineChars="200"/>
        <w:rPr>
          <w:rFonts w:ascii="宋体" w:hAnsi="宋体" w:cs="宋体"/>
          <w:sz w:val="30"/>
          <w:szCs w:val="30"/>
        </w:rPr>
      </w:pPr>
      <w:r>
        <w:rPr>
          <w:rFonts w:hint="eastAsia" w:ascii="宋体" w:hAnsi="宋体" w:cs="宋体"/>
          <w:sz w:val="30"/>
          <w:szCs w:val="30"/>
        </w:rPr>
        <w:t>根据2021年部门预算，我院申请专项经费235万元，用于偿还金源资产经营有限公司住院大楼改扩建建设前期借款的本金和利息。我院在专项资金管理上，严格按照专项资金的使用范围，实行专款专用、专账核算，切实加强财务核算的基础工作。</w:t>
      </w:r>
    </w:p>
    <w:p>
      <w:pPr>
        <w:ind w:firstLine="600" w:firstLineChars="200"/>
        <w:rPr>
          <w:rFonts w:ascii="宋体" w:hAnsi="宋体" w:cs="宋体"/>
          <w:sz w:val="30"/>
          <w:szCs w:val="30"/>
        </w:rPr>
      </w:pPr>
      <w:r>
        <w:rPr>
          <w:rFonts w:hint="eastAsia" w:ascii="宋体" w:hAnsi="宋体" w:cs="宋体"/>
          <w:sz w:val="30"/>
          <w:szCs w:val="30"/>
        </w:rPr>
        <w:t>2、项目决策情况</w:t>
      </w:r>
    </w:p>
    <w:p>
      <w:pPr>
        <w:ind w:left="19" w:leftChars="9" w:firstLine="576" w:firstLineChars="192"/>
        <w:rPr>
          <w:rFonts w:ascii="宋体" w:hAnsi="宋体" w:cs="宋体"/>
          <w:sz w:val="30"/>
          <w:szCs w:val="30"/>
        </w:rPr>
      </w:pPr>
      <w:r>
        <w:rPr>
          <w:rFonts w:hint="eastAsia" w:ascii="宋体" w:hAnsi="宋体" w:cs="宋体"/>
          <w:sz w:val="30"/>
          <w:szCs w:val="30"/>
        </w:rPr>
        <w:t>项目实施依据：我院住院部大楼现已残旧破烂，存在安全隐患，住院楼房和病床严重不足，该楼设计不合理，配套不完善，布局不规范，给病员就医和临床医疗带来诸多不便，其病房、手术室等在流程、布局、结构方面也不规范，不能完全达到医院内感染管理要求。</w:t>
      </w:r>
    </w:p>
    <w:p>
      <w:pPr>
        <w:ind w:left="19" w:leftChars="9" w:firstLine="576" w:firstLineChars="192"/>
        <w:rPr>
          <w:rFonts w:ascii="宋体" w:hAnsi="宋体" w:cs="宋体"/>
          <w:sz w:val="30"/>
          <w:szCs w:val="30"/>
        </w:rPr>
      </w:pPr>
      <w:r>
        <w:rPr>
          <w:rFonts w:hint="eastAsia" w:ascii="宋体" w:hAnsi="宋体" w:cs="宋体"/>
          <w:sz w:val="30"/>
          <w:szCs w:val="30"/>
        </w:rPr>
        <w:t>随着人民群众对医疗保健需求的不断提高及党和政府对提高突发公共卫生应急处置能力的高度重视，国家提出构建和谐社会，建立健全社会医疗保障体系，进一步提高全民医疗卫生水平，我院业务还将不断增加，承担着全县医疗卫生事业的重大使命，具有重建住院大楼的必要性。</w:t>
      </w:r>
    </w:p>
    <w:p>
      <w:pPr>
        <w:spacing w:line="360" w:lineRule="auto"/>
        <w:ind w:firstLine="600" w:firstLineChars="200"/>
        <w:rPr>
          <w:rFonts w:ascii="宋体" w:hAnsi="宋体" w:cs="宋体"/>
          <w:sz w:val="30"/>
          <w:szCs w:val="30"/>
        </w:rPr>
      </w:pPr>
      <w:r>
        <w:rPr>
          <w:rFonts w:hint="eastAsia" w:ascii="宋体" w:hAnsi="宋体" w:cs="宋体"/>
          <w:sz w:val="30"/>
          <w:szCs w:val="30"/>
        </w:rPr>
        <w:t>（三）综述项目自评等级和分数，并对照佐证材料逐一分析。</w:t>
      </w:r>
    </w:p>
    <w:p>
      <w:pPr>
        <w:pStyle w:val="4"/>
        <w:shd w:val="clear" w:color="auto" w:fill="FFFFFF"/>
        <w:spacing w:before="0" w:beforeAutospacing="0" w:after="0" w:afterAutospacing="0" w:line="480" w:lineRule="auto"/>
        <w:ind w:firstLine="450" w:firstLineChars="150"/>
        <w:jc w:val="both"/>
        <w:rPr>
          <w:sz w:val="30"/>
          <w:szCs w:val="30"/>
        </w:rPr>
      </w:pPr>
      <w:r>
        <w:rPr>
          <w:rFonts w:hint="eastAsia"/>
          <w:sz w:val="30"/>
          <w:szCs w:val="30"/>
        </w:rPr>
        <w:t>我院高度重视此次绩效自评工作，指定专人负责，认真选用评价指标和评价方法，收集项目相关资料，现场查看设备运行情况，确保评价工作质量。</w:t>
      </w:r>
      <w:bookmarkStart w:id="0" w:name="_GoBack"/>
      <w:bookmarkEnd w:id="0"/>
    </w:p>
    <w:p>
      <w:pPr>
        <w:ind w:firstLine="600" w:firstLineChars="200"/>
        <w:rPr>
          <w:rFonts w:ascii="宋体" w:hAnsi="宋体" w:cs="宋体"/>
          <w:sz w:val="30"/>
          <w:szCs w:val="30"/>
        </w:rPr>
      </w:pPr>
      <w:r>
        <w:rPr>
          <w:rFonts w:hint="eastAsia" w:ascii="宋体" w:hAnsi="宋体" w:cs="宋体"/>
          <w:sz w:val="30"/>
          <w:szCs w:val="30"/>
        </w:rPr>
        <w:t>我院圆满完成项目预期目标，自评97分，等级为“优”。</w:t>
      </w:r>
    </w:p>
    <w:p>
      <w:pPr>
        <w:spacing w:line="360" w:lineRule="auto"/>
        <w:ind w:firstLine="900" w:firstLineChars="300"/>
        <w:rPr>
          <w:rFonts w:ascii="宋体" w:hAnsi="宋体" w:cs="宋体"/>
          <w:sz w:val="30"/>
          <w:szCs w:val="30"/>
        </w:rPr>
      </w:pPr>
      <w:r>
        <w:rPr>
          <w:rFonts w:hint="eastAsia" w:ascii="宋体" w:hAnsi="宋体" w:cs="宋体"/>
          <w:sz w:val="30"/>
          <w:szCs w:val="30"/>
        </w:rPr>
        <w:t>二、绩效表现</w:t>
      </w:r>
    </w:p>
    <w:p>
      <w:pPr>
        <w:spacing w:line="360" w:lineRule="auto"/>
        <w:ind w:firstLine="600" w:firstLineChars="200"/>
        <w:rPr>
          <w:rFonts w:ascii="宋体" w:hAnsi="宋体" w:cs="宋体"/>
          <w:sz w:val="30"/>
          <w:szCs w:val="30"/>
        </w:rPr>
      </w:pPr>
      <w:r>
        <w:rPr>
          <w:rFonts w:hint="eastAsia" w:ascii="宋体" w:hAnsi="宋体" w:cs="宋体"/>
          <w:sz w:val="30"/>
          <w:szCs w:val="30"/>
        </w:rPr>
        <w:t>（一）资金使用绩效。</w:t>
      </w:r>
    </w:p>
    <w:p>
      <w:pPr>
        <w:spacing w:line="360" w:lineRule="auto"/>
        <w:ind w:firstLine="600" w:firstLineChars="200"/>
        <w:rPr>
          <w:rFonts w:ascii="宋体" w:hAnsi="宋体" w:cs="宋体"/>
          <w:sz w:val="30"/>
          <w:szCs w:val="30"/>
        </w:rPr>
      </w:pPr>
      <w:r>
        <w:rPr>
          <w:rFonts w:hint="eastAsia" w:ascii="宋体" w:hAnsi="宋体" w:cs="宋体"/>
          <w:sz w:val="30"/>
          <w:szCs w:val="30"/>
        </w:rPr>
        <w:t>1、项目资金实际总投入情况。</w:t>
      </w:r>
    </w:p>
    <w:p>
      <w:pPr>
        <w:ind w:firstLine="600" w:firstLineChars="200"/>
        <w:rPr>
          <w:rFonts w:ascii="宋体" w:hAnsi="宋体" w:cs="宋体"/>
          <w:sz w:val="30"/>
          <w:szCs w:val="30"/>
        </w:rPr>
      </w:pPr>
      <w:r>
        <w:rPr>
          <w:rFonts w:hint="eastAsia" w:ascii="宋体" w:hAnsi="宋体" w:cs="宋体"/>
          <w:sz w:val="30"/>
          <w:szCs w:val="30"/>
          <w:shd w:val="clear" w:color="auto" w:fill="FFFFFF"/>
        </w:rPr>
        <w:t>该项目为县财政2021年部门预算资金，安排经费为235万元，实际到位资金235万元。</w:t>
      </w:r>
    </w:p>
    <w:p>
      <w:pPr>
        <w:spacing w:line="360" w:lineRule="auto"/>
        <w:ind w:firstLine="600" w:firstLineChars="200"/>
        <w:rPr>
          <w:rFonts w:ascii="宋体" w:hAnsi="宋体" w:cs="宋体"/>
          <w:sz w:val="30"/>
          <w:szCs w:val="30"/>
        </w:rPr>
      </w:pPr>
      <w:r>
        <w:rPr>
          <w:rFonts w:hint="eastAsia" w:ascii="宋体" w:hAnsi="宋体" w:cs="宋体"/>
          <w:sz w:val="30"/>
          <w:szCs w:val="30"/>
        </w:rPr>
        <w:t>2、项目资金实际支出情况。</w:t>
      </w:r>
    </w:p>
    <w:p>
      <w:pPr>
        <w:ind w:firstLine="600" w:firstLineChars="200"/>
        <w:rPr>
          <w:rFonts w:ascii="宋体" w:hAnsi="宋体" w:cs="宋体"/>
          <w:sz w:val="30"/>
          <w:szCs w:val="30"/>
        </w:rPr>
      </w:pPr>
      <w:r>
        <w:rPr>
          <w:rFonts w:hint="eastAsia" w:ascii="宋体" w:hAnsi="宋体" w:cs="宋体"/>
          <w:sz w:val="30"/>
          <w:szCs w:val="30"/>
        </w:rPr>
        <w:t>实际支出235万元，支出实现率100％。资金支出全部用于偿还住院大楼建设前期借款的本金和利息。</w:t>
      </w:r>
    </w:p>
    <w:p>
      <w:pPr>
        <w:spacing w:line="360" w:lineRule="auto"/>
        <w:ind w:firstLine="600" w:firstLineChars="200"/>
        <w:rPr>
          <w:rFonts w:ascii="宋体" w:hAnsi="宋体" w:cs="宋体"/>
          <w:sz w:val="30"/>
          <w:szCs w:val="30"/>
        </w:rPr>
      </w:pPr>
      <w:r>
        <w:rPr>
          <w:rFonts w:hint="eastAsia" w:ascii="宋体" w:hAnsi="宋体" w:cs="宋体"/>
          <w:sz w:val="30"/>
          <w:szCs w:val="30"/>
        </w:rPr>
        <w:t>3、项目的绩效目标完成情况。</w:t>
      </w:r>
    </w:p>
    <w:p>
      <w:pPr>
        <w:ind w:firstLine="600" w:firstLineChars="200"/>
        <w:rPr>
          <w:rFonts w:ascii="宋体" w:hAnsi="宋体" w:cs="宋体"/>
          <w:sz w:val="30"/>
          <w:szCs w:val="30"/>
        </w:rPr>
      </w:pPr>
      <w:r>
        <w:rPr>
          <w:rFonts w:hint="eastAsia" w:ascii="宋体" w:hAnsi="宋体" w:cs="宋体"/>
          <w:sz w:val="30"/>
          <w:szCs w:val="30"/>
        </w:rPr>
        <w:t>通过财政补助项目经费投入后，解决了我院卫生资源总量不足，结构层次分布欠佳，房屋破旧，病床配置数量不足，床位比较短缺的情况。进一步提高我院医疗水平，对进一步保障人民群众的身体健康，具有良好的社会效益。</w:t>
      </w:r>
    </w:p>
    <w:p>
      <w:pPr>
        <w:numPr>
          <w:ilvl w:val="0"/>
          <w:numId w:val="1"/>
        </w:numPr>
        <w:spacing w:line="360" w:lineRule="auto"/>
        <w:ind w:firstLine="600" w:firstLineChars="200"/>
        <w:rPr>
          <w:rFonts w:ascii="宋体" w:hAnsi="宋体" w:cs="宋体"/>
          <w:sz w:val="30"/>
          <w:szCs w:val="30"/>
        </w:rPr>
      </w:pPr>
      <w:r>
        <w:rPr>
          <w:rFonts w:hint="eastAsia" w:ascii="宋体" w:hAnsi="宋体" w:cs="宋体"/>
          <w:sz w:val="30"/>
          <w:szCs w:val="30"/>
        </w:rPr>
        <w:t>项目资金使用效益，对环境、经济、社会的可持续影响。</w:t>
      </w:r>
    </w:p>
    <w:p>
      <w:pPr>
        <w:ind w:firstLine="600" w:firstLineChars="200"/>
        <w:rPr>
          <w:rFonts w:ascii="宋体" w:hAnsi="宋体" w:cs="宋体"/>
          <w:sz w:val="30"/>
          <w:szCs w:val="30"/>
        </w:rPr>
      </w:pPr>
      <w:r>
        <w:rPr>
          <w:rFonts w:hint="eastAsia" w:ascii="宋体" w:hAnsi="宋体" w:cs="宋体"/>
          <w:sz w:val="30"/>
          <w:szCs w:val="30"/>
        </w:rPr>
        <w:t>我院住院大楼的设计完全按现代规范要求设计，其病房、手术室等在流程、布局、结构等方面都达到规范、标准、无感染的要求，对及时准确诊断和治疗病员，减少病员痛苦，挽救更多病员生命创造了一定物质条件，为保一方平安，促进家庭、社会和谐稳定发挥了一定作用。</w:t>
      </w:r>
    </w:p>
    <w:p>
      <w:pPr>
        <w:ind w:firstLine="600" w:firstLineChars="200"/>
        <w:rPr>
          <w:rFonts w:ascii="宋体" w:hAnsi="宋体" w:cs="宋体"/>
          <w:sz w:val="30"/>
          <w:szCs w:val="30"/>
        </w:rPr>
      </w:pPr>
      <w:r>
        <w:rPr>
          <w:rFonts w:hint="eastAsia" w:ascii="宋体" w:hAnsi="宋体" w:cs="宋体"/>
          <w:sz w:val="30"/>
          <w:szCs w:val="30"/>
        </w:rPr>
        <w:t>三、存在问题和下一步计划</w:t>
      </w:r>
    </w:p>
    <w:p>
      <w:pPr>
        <w:ind w:firstLine="600" w:firstLineChars="200"/>
        <w:rPr>
          <w:rFonts w:ascii="宋体" w:hAnsi="宋体" w:cs="宋体"/>
          <w:sz w:val="30"/>
          <w:szCs w:val="30"/>
        </w:rPr>
      </w:pPr>
      <w:r>
        <w:rPr>
          <w:rFonts w:hint="eastAsia" w:ascii="宋体" w:hAnsi="宋体" w:cs="宋体"/>
          <w:sz w:val="30"/>
          <w:szCs w:val="30"/>
        </w:rPr>
        <w:t>医院的硬件设备更新速度不够快，在一定程度上限制了新诊疗技术的开展。人才梯队建设有待进一步完善，规范化培训专科医护人员需要进一步开展，综合诊疗服务能力有待进一步提高。下一步依托新院投入使用，建设更多的特色专科，满足全县瑶汉族人民日益增长的医疗需求。</w:t>
      </w:r>
    </w:p>
    <w:p>
      <w:pPr>
        <w:ind w:firstLine="600" w:firstLineChars="200"/>
        <w:rPr>
          <w:rFonts w:ascii="宋体" w:hAnsi="宋体" w:cs="宋体"/>
          <w:sz w:val="30"/>
          <w:szCs w:val="30"/>
        </w:rPr>
      </w:pPr>
    </w:p>
    <w:p>
      <w:pPr>
        <w:rPr>
          <w:rFonts w:ascii="宋体" w:hAnsi="宋体" w:cs="宋体"/>
          <w:sz w:val="30"/>
          <w:szCs w:val="30"/>
        </w:rPr>
      </w:pPr>
    </w:p>
    <w:p>
      <w:pPr>
        <w:ind w:right="280" w:firstLine="600" w:firstLineChars="200"/>
        <w:jc w:val="right"/>
        <w:rPr>
          <w:rFonts w:ascii="宋体" w:hAnsi="宋体" w:cs="宋体"/>
          <w:sz w:val="30"/>
          <w:szCs w:val="30"/>
        </w:rPr>
      </w:pPr>
      <w:r>
        <w:rPr>
          <w:rFonts w:hint="eastAsia" w:ascii="宋体" w:hAnsi="宋体" w:cs="宋体"/>
          <w:sz w:val="30"/>
          <w:szCs w:val="30"/>
        </w:rPr>
        <w:t>乳源瑶族自治县人民医院</w:t>
      </w:r>
    </w:p>
    <w:p>
      <w:pPr>
        <w:ind w:right="560" w:firstLine="600" w:firstLineChars="200"/>
        <w:jc w:val="center"/>
        <w:rPr>
          <w:rFonts w:ascii="宋体" w:hAnsi="宋体" w:cs="宋体"/>
          <w:sz w:val="30"/>
          <w:szCs w:val="30"/>
        </w:rPr>
      </w:pPr>
      <w:r>
        <w:rPr>
          <w:rFonts w:hint="eastAsia" w:ascii="宋体" w:hAnsi="宋体" w:cs="宋体"/>
          <w:sz w:val="30"/>
          <w:szCs w:val="30"/>
          <w:lang w:val="en-US" w:eastAsia="zh-CN"/>
        </w:rPr>
        <w:t xml:space="preserve">                                  </w:t>
      </w:r>
      <w:r>
        <w:rPr>
          <w:rFonts w:hint="eastAsia" w:ascii="宋体" w:hAnsi="宋体" w:cs="宋体"/>
          <w:sz w:val="30"/>
          <w:szCs w:val="30"/>
        </w:rPr>
        <w:t>2022年4月14日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DB4A9B"/>
    <w:multiLevelType w:val="singleLevel"/>
    <w:tmpl w:val="E1DB4A9B"/>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5077C"/>
    <w:rsid w:val="003B25CA"/>
    <w:rsid w:val="004903E7"/>
    <w:rsid w:val="00534213"/>
    <w:rsid w:val="006F6EA7"/>
    <w:rsid w:val="0087074D"/>
    <w:rsid w:val="00916C35"/>
    <w:rsid w:val="009C14D0"/>
    <w:rsid w:val="00CD1F25"/>
    <w:rsid w:val="00E409B6"/>
    <w:rsid w:val="00EE444F"/>
    <w:rsid w:val="00F22CA7"/>
    <w:rsid w:val="02C46BBB"/>
    <w:rsid w:val="0E68502B"/>
    <w:rsid w:val="1145693C"/>
    <w:rsid w:val="1AB7662C"/>
    <w:rsid w:val="1BEA0FB0"/>
    <w:rsid w:val="27AA249A"/>
    <w:rsid w:val="2A0C3112"/>
    <w:rsid w:val="2AFE060C"/>
    <w:rsid w:val="2D3B77AC"/>
    <w:rsid w:val="30FA3092"/>
    <w:rsid w:val="32A970E6"/>
    <w:rsid w:val="39921607"/>
    <w:rsid w:val="468762A1"/>
    <w:rsid w:val="5375086E"/>
    <w:rsid w:val="55F20C12"/>
    <w:rsid w:val="59715F75"/>
    <w:rsid w:val="60F375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1250</Words>
  <Characters>1298</Characters>
  <Lines>9</Lines>
  <Paragraphs>2</Paragraphs>
  <TotalTime>41</TotalTime>
  <ScaleCrop>false</ScaleCrop>
  <LinksUpToDate>false</LinksUpToDate>
  <CharactersWithSpaces>1332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lenovo</cp:lastModifiedBy>
  <cp:lastPrinted>2022-04-15T02:07:00Z</cp:lastPrinted>
  <dcterms:modified xsi:type="dcterms:W3CDTF">2022-04-15T08:42:53Z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D101AB028E4046FA95FDB99FF7CE3A78</vt:lpwstr>
  </property>
</Properties>
</file>