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4-1</w:t>
      </w:r>
    </w:p>
    <w:p>
      <w:pPr>
        <w:spacing w:line="360" w:lineRule="auto"/>
        <w:ind w:firstLine="0" w:firstLineChars="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2021年新冠病毒快速检测管理系统项目</w:t>
      </w:r>
    </w:p>
    <w:p>
      <w:pPr>
        <w:spacing w:line="360" w:lineRule="auto"/>
        <w:ind w:firstLine="0" w:firstLineChars="0"/>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rPr>
        <w:t>绩效自评报告</w:t>
      </w:r>
    </w:p>
    <w:p>
      <w:pPr>
        <w:spacing w:line="600" w:lineRule="exact"/>
        <w:ind w:firstLine="640" w:firstLineChars="200"/>
        <w:rPr>
          <w:rFonts w:ascii="仿宋" w:hAnsi="仿宋" w:eastAsia="仿宋"/>
          <w:sz w:val="32"/>
          <w:szCs w:val="32"/>
        </w:rPr>
      </w:pPr>
      <w:r>
        <w:rPr>
          <w:rFonts w:hint="eastAsia" w:ascii="仿宋" w:hAnsi="仿宋" w:eastAsia="仿宋" w:cs="仿宋"/>
          <w:sz w:val="32"/>
          <w:szCs w:val="32"/>
        </w:rPr>
        <w:t>为提高财政资金使用效益，实现财政资金绩效自评全覆盖，强化绩效自评结果应用，根据乳源瑶族自治县财政局《关于开展2020年度财政项目支出绩效自评工作的通知》，我院及时开展2020年专项经费项目支出绩效目标自评工作，现将支出绩效目标自评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 w:hAnsi="仿宋" w:eastAsia="仿宋" w:cs="仿宋"/>
          <w:sz w:val="32"/>
          <w:szCs w:val="32"/>
        </w:rPr>
      </w:pPr>
      <w:r>
        <w:rPr>
          <w:rFonts w:hint="eastAsia" w:ascii="仿宋_GB2312" w:eastAsia="仿宋_GB2312"/>
          <w:sz w:val="32"/>
          <w:szCs w:val="32"/>
        </w:rPr>
        <w:t>（一）项目用款单位简要情况。</w:t>
      </w:r>
      <w:r>
        <w:rPr>
          <w:rFonts w:hint="eastAsia" w:ascii="仿宋" w:hAnsi="仿宋" w:eastAsia="仿宋" w:cs="仿宋"/>
          <w:sz w:val="32"/>
          <w:szCs w:val="32"/>
        </w:rPr>
        <w:t>我中心是承担全县疾病预防控制、疫情监测、公共场所卫生监测和突发公共卫生事件应急处置的医疗卫生机构，是公益一类事业单位。</w:t>
      </w:r>
    </w:p>
    <w:p>
      <w:pPr>
        <w:rPr>
          <w:rFonts w:hint="eastAsia" w:ascii="仿宋_GB2312" w:eastAsia="仿宋_GB2312"/>
          <w:sz w:val="32"/>
          <w:szCs w:val="32"/>
        </w:rPr>
      </w:pPr>
      <w:r>
        <w:rPr>
          <w:rFonts w:hint="eastAsia" w:ascii="仿宋_GB2312" w:eastAsia="仿宋_GB2312"/>
          <w:sz w:val="32"/>
          <w:szCs w:val="32"/>
        </w:rPr>
        <w:t>（二）项目实施主要内容及实施程序。</w:t>
      </w:r>
      <w:bookmarkStart w:id="0" w:name="_GoBack"/>
      <w:bookmarkEnd w:id="0"/>
    </w:p>
    <w:p>
      <w:pPr>
        <w:snapToGrid/>
        <w:spacing w:beforeLines="0" w:afterLines="0" w:line="360" w:lineRule="auto"/>
        <w:ind w:firstLine="640" w:firstLineChars="200"/>
        <w:jc w:val="left"/>
        <w:rPr>
          <w:rFonts w:hint="eastAsia" w:ascii="仿宋_GB2312" w:eastAsia="仿宋_GB2312"/>
          <w:sz w:val="32"/>
          <w:szCs w:val="32"/>
        </w:rPr>
      </w:pPr>
      <w:r>
        <w:rPr>
          <w:rFonts w:hint="eastAsia" w:ascii="仿宋_GB2312" w:eastAsia="仿宋_GB2312"/>
          <w:sz w:val="32"/>
          <w:szCs w:val="32"/>
        </w:rPr>
        <w:t>根据</w:t>
      </w:r>
      <w:r>
        <w:rPr>
          <w:rFonts w:hint="eastAsia" w:ascii="仿宋_GB2312" w:eastAsia="仿宋_GB2312"/>
          <w:sz w:val="32"/>
          <w:szCs w:val="32"/>
          <w:lang w:val="en-US" w:eastAsia="zh-CN"/>
        </w:rPr>
        <w:t>县财政局及</w:t>
      </w:r>
      <w:r>
        <w:rPr>
          <w:rFonts w:hint="eastAsia" w:ascii="仿宋_GB2312" w:eastAsia="仿宋_GB2312"/>
          <w:sz w:val="32"/>
          <w:szCs w:val="32"/>
        </w:rPr>
        <w:t>县卫生健康局的资金分配方案，乳源县疾控中心已收到</w:t>
      </w:r>
      <w:r>
        <w:rPr>
          <w:rFonts w:hint="eastAsia" w:ascii="仿宋_GB2312" w:hAnsi="Times New Roman" w:eastAsia="仿宋_GB2312" w:cs="Times New Roman"/>
          <w:sz w:val="32"/>
          <w:szCs w:val="32"/>
          <w:lang w:val="en-US" w:eastAsia="zh-CN"/>
        </w:rPr>
        <w:t>疾控中心卫生应急物资储备及装备维护经费</w:t>
      </w:r>
      <w:r>
        <w:rPr>
          <w:rFonts w:hint="eastAsia" w:ascii="仿宋_GB2312" w:hAnsi="Times New Roman" w:eastAsia="仿宋_GB2312" w:cs="Times New Roman"/>
          <w:sz w:val="32"/>
          <w:szCs w:val="32"/>
          <w:lang w:eastAsia="zh-CN"/>
        </w:rPr>
        <w:t>项目</w:t>
      </w:r>
      <w:r>
        <w:rPr>
          <w:rFonts w:hint="eastAsia" w:ascii="仿宋_GB2312" w:eastAsia="仿宋_GB2312"/>
          <w:sz w:val="32"/>
          <w:szCs w:val="32"/>
        </w:rPr>
        <w:t>资金</w:t>
      </w:r>
      <w:r>
        <w:rPr>
          <w:rFonts w:hint="eastAsia" w:ascii="仿宋_GB2312" w:hAnsi="Times New Roman" w:eastAsia="仿宋_GB2312" w:cs="Times New Roman"/>
          <w:sz w:val="32"/>
          <w:szCs w:val="32"/>
          <w:lang w:val="en-US" w:eastAsia="zh-CN"/>
        </w:rPr>
        <w:t>53500</w:t>
      </w:r>
      <w:r>
        <w:rPr>
          <w:rFonts w:hint="eastAsia" w:ascii="仿宋_GB2312" w:eastAsia="仿宋_GB2312"/>
          <w:sz w:val="32"/>
          <w:szCs w:val="32"/>
        </w:rPr>
        <w:t>元，</w:t>
      </w:r>
      <w:r>
        <w:rPr>
          <w:rFonts w:hint="eastAsia" w:ascii="仿宋_GB2312" w:hAnsi="Times New Roman" w:eastAsia="仿宋_GB2312" w:cs="Times New Roman"/>
          <w:sz w:val="32"/>
          <w:szCs w:val="32"/>
          <w:lang w:eastAsia="zh-CN"/>
        </w:rPr>
        <w:t>截止</w:t>
      </w:r>
      <w:r>
        <w:rPr>
          <w:rFonts w:hint="eastAsia" w:ascii="仿宋_GB2312" w:hAnsi="Times New Roman" w:eastAsia="仿宋_GB2312" w:cs="Times New Roman"/>
          <w:sz w:val="32"/>
          <w:szCs w:val="32"/>
          <w:lang w:val="en-US" w:eastAsia="zh-CN"/>
        </w:rPr>
        <w:t>2021年1</w:t>
      </w:r>
      <w:r>
        <w:rPr>
          <w:rFonts w:hint="eastAsia" w:ascii="仿宋_GB2312" w:eastAsia="仿宋_GB2312"/>
          <w:sz w:val="32"/>
          <w:szCs w:val="32"/>
        </w:rPr>
        <w:t>2月按要求</w:t>
      </w:r>
      <w:r>
        <w:rPr>
          <w:rFonts w:hint="eastAsia" w:ascii="仿宋_GB2312" w:hAnsi="Times New Roman" w:eastAsia="仿宋_GB2312" w:cs="Times New Roman"/>
          <w:sz w:val="32"/>
          <w:szCs w:val="32"/>
          <w:lang w:eastAsia="zh-CN"/>
        </w:rPr>
        <w:t>完成本项目资金</w:t>
      </w:r>
      <w:r>
        <w:rPr>
          <w:rFonts w:hint="eastAsia" w:ascii="仿宋_GB2312" w:eastAsia="仿宋_GB2312"/>
          <w:sz w:val="32"/>
          <w:szCs w:val="32"/>
        </w:rPr>
        <w:t>使用</w:t>
      </w:r>
      <w:r>
        <w:rPr>
          <w:rFonts w:hint="eastAsia" w:ascii="仿宋_GB2312" w:hAnsi="Times New Roman" w:eastAsia="仿宋_GB2312" w:cs="Times New Roman"/>
          <w:sz w:val="32"/>
          <w:szCs w:val="32"/>
          <w:lang w:val="en-US" w:eastAsia="zh-CN"/>
        </w:rPr>
        <w:t>。</w:t>
      </w:r>
    </w:p>
    <w:p>
      <w:pPr>
        <w:snapToGrid w:val="0"/>
        <w:spacing w:beforeLines="0" w:afterLines="0"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按照</w:t>
      </w:r>
      <w:r>
        <w:rPr>
          <w:rFonts w:hint="eastAsia" w:ascii="仿宋_GB2312" w:eastAsia="仿宋_GB2312"/>
          <w:sz w:val="32"/>
          <w:szCs w:val="32"/>
          <w:lang w:eastAsia="zh-CN"/>
        </w:rPr>
        <w:t>本</w:t>
      </w:r>
      <w:r>
        <w:rPr>
          <w:rFonts w:hint="eastAsia" w:ascii="仿宋_GB2312" w:eastAsia="仿宋_GB2312"/>
          <w:sz w:val="32"/>
          <w:szCs w:val="32"/>
        </w:rPr>
        <w:t>专项资金使用要求，本项目的资金使用分配及支出由中心领导班子按相关程序进行讨论研究通过，报县卫生健康局审批，县卫生健康局同意批准。在县财政局和县卫生健康局监管下，本次专项资金主要用于</w:t>
      </w:r>
      <w:r>
        <w:rPr>
          <w:rFonts w:hint="eastAsia" w:ascii="仿宋_GB2312" w:eastAsia="仿宋_GB2312"/>
          <w:sz w:val="32"/>
          <w:szCs w:val="32"/>
          <w:lang w:val="en-US" w:eastAsia="zh-CN"/>
        </w:rPr>
        <w:t>购买移动采样点许可证软件（数据管理应用端）、移动采样点终端设备</w:t>
      </w:r>
      <w:r>
        <w:rPr>
          <w:rFonts w:hint="eastAsia" w:ascii="仿宋_GB2312" w:eastAsia="仿宋_GB2312"/>
          <w:sz w:val="32"/>
          <w:szCs w:val="32"/>
        </w:rPr>
        <w:t>。从而</w:t>
      </w:r>
      <w:r>
        <w:rPr>
          <w:rFonts w:hint="eastAsia" w:ascii="仿宋_GB2312" w:eastAsia="仿宋_GB2312"/>
          <w:sz w:val="32"/>
          <w:szCs w:val="32"/>
          <w:lang w:eastAsia="zh-CN"/>
        </w:rPr>
        <w:t>确保</w:t>
      </w:r>
      <w:r>
        <w:rPr>
          <w:rFonts w:hint="eastAsia" w:ascii="仿宋_GB2312" w:eastAsia="仿宋_GB2312"/>
          <w:sz w:val="32"/>
          <w:szCs w:val="32"/>
        </w:rPr>
        <w:t>了我县</w:t>
      </w:r>
      <w:r>
        <w:rPr>
          <w:rFonts w:hint="eastAsia" w:ascii="仿宋_GB2312" w:eastAsia="仿宋_GB2312"/>
          <w:sz w:val="32"/>
          <w:szCs w:val="32"/>
          <w:lang w:val="en-US" w:eastAsia="zh-CN"/>
        </w:rPr>
        <w:t>新冠肺炎疫情防控</w:t>
      </w:r>
      <w:r>
        <w:rPr>
          <w:rFonts w:hint="eastAsia" w:ascii="仿宋_GB2312" w:eastAsia="仿宋_GB2312"/>
          <w:sz w:val="32"/>
          <w:szCs w:val="32"/>
          <w:lang w:eastAsia="zh-CN"/>
        </w:rPr>
        <w:t>工作的顺利开展</w:t>
      </w:r>
      <w:r>
        <w:rPr>
          <w:rFonts w:hint="eastAsia" w:ascii="仿宋_GB2312" w:eastAsia="仿宋_GB2312"/>
          <w:sz w:val="32"/>
          <w:szCs w:val="32"/>
        </w:rPr>
        <w:t>，</w:t>
      </w:r>
      <w:r>
        <w:rPr>
          <w:rFonts w:hint="eastAsia" w:ascii="仿宋_GB2312" w:eastAsia="仿宋_GB2312"/>
          <w:sz w:val="32"/>
          <w:szCs w:val="32"/>
          <w:lang w:val="en-US" w:eastAsia="zh-CN"/>
        </w:rPr>
        <w:t>加强新冠病毒核酸检测管理。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rPr>
          <w:rFonts w:hint="eastAsia" w:ascii="仿宋_GB2312" w:eastAsia="仿宋_GB2312"/>
          <w:sz w:val="32"/>
          <w:szCs w:val="32"/>
          <w:lang w:eastAsia="zh-CN"/>
        </w:rPr>
      </w:pPr>
      <w:r>
        <w:rPr>
          <w:rFonts w:hint="eastAsia" w:ascii="仿宋_GB2312" w:hAnsi="仿宋_GB2312" w:eastAsia="仿宋_GB2312"/>
          <w:sz w:val="32"/>
          <w:szCs w:val="32"/>
          <w:lang w:val="en-US" w:eastAsia="zh-CN"/>
        </w:rPr>
        <w:t xml:space="preserve">   </w:t>
      </w:r>
      <w:r>
        <w:rPr>
          <w:rFonts w:hint="eastAsia" w:ascii="仿宋_GB2312" w:hAnsi="Times New Roman" w:eastAsia="仿宋_GB2312" w:cs="Times New Roman"/>
          <w:sz w:val="32"/>
          <w:szCs w:val="32"/>
          <w:lang w:val="en-US" w:eastAsia="zh-CN"/>
        </w:rPr>
        <w:t>卫生应急物资储备及装备维护经费</w:t>
      </w:r>
      <w:r>
        <w:rPr>
          <w:rFonts w:hint="eastAsia" w:ascii="仿宋_GB2312" w:hAnsi="Times New Roman" w:eastAsia="仿宋_GB2312" w:cs="Times New Roman"/>
          <w:sz w:val="32"/>
          <w:szCs w:val="32"/>
          <w:lang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实际总投入</w:t>
      </w:r>
      <w:r>
        <w:rPr>
          <w:rFonts w:hint="eastAsia" w:ascii="仿宋_GB2312" w:hAnsi="Times New Roman" w:eastAsia="仿宋_GB2312" w:cs="Times New Roman"/>
          <w:sz w:val="32"/>
          <w:szCs w:val="32"/>
          <w:lang w:val="en-US" w:eastAsia="zh-CN"/>
        </w:rPr>
        <w:t>53500</w:t>
      </w:r>
      <w:r>
        <w:rPr>
          <w:rFonts w:hint="eastAsia" w:ascii="仿宋_GB2312" w:eastAsia="仿宋_GB2312"/>
          <w:sz w:val="32"/>
          <w:szCs w:val="32"/>
        </w:rPr>
        <w:t>元</w:t>
      </w:r>
      <w:r>
        <w:rPr>
          <w:rFonts w:hint="eastAsia" w:ascii="仿宋_GB2312" w:eastAsia="仿宋_GB2312"/>
          <w:sz w:val="32"/>
          <w:szCs w:val="32"/>
          <w:lang w:eastAsia="zh-CN"/>
        </w:rPr>
        <w:t>。</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w:t>
      </w:r>
      <w:r>
        <w:rPr>
          <w:rFonts w:hint="eastAsia" w:ascii="仿宋_GB2312" w:hAnsi="Times New Roman" w:eastAsia="仿宋_GB2312" w:cs="Times New Roman"/>
          <w:sz w:val="32"/>
          <w:szCs w:val="32"/>
          <w:lang w:val="en-US" w:eastAsia="zh-CN"/>
        </w:rPr>
        <w:t>卫生应急物资储备及装备维护经费</w:t>
      </w:r>
      <w:r>
        <w:rPr>
          <w:rFonts w:hint="eastAsia" w:ascii="仿宋_GB2312" w:hAnsi="仿宋_GB2312" w:eastAsia="仿宋_GB2312"/>
          <w:sz w:val="32"/>
          <w:szCs w:val="32"/>
        </w:rPr>
        <w:t>实际支出</w:t>
      </w:r>
      <w:r>
        <w:rPr>
          <w:rFonts w:hint="eastAsia" w:ascii="仿宋_GB2312" w:hAnsi="仿宋_GB2312" w:eastAsia="仿宋_GB2312"/>
          <w:sz w:val="32"/>
          <w:szCs w:val="32"/>
          <w:lang w:val="en-US" w:eastAsia="zh-CN"/>
        </w:rPr>
        <w:t>53500</w:t>
      </w:r>
      <w:r>
        <w:rPr>
          <w:rFonts w:hint="eastAsia" w:ascii="仿宋_GB2312" w:hAnsi="仿宋_GB2312" w:eastAsia="仿宋_GB2312"/>
          <w:sz w:val="32"/>
          <w:szCs w:val="32"/>
        </w:rPr>
        <w:t>元，支出率为100%，</w:t>
      </w:r>
      <w:r>
        <w:rPr>
          <w:rFonts w:hint="eastAsia" w:ascii="仿宋_GB2312" w:eastAsia="仿宋_GB2312"/>
          <w:sz w:val="32"/>
          <w:szCs w:val="32"/>
          <w:lang w:val="en-US" w:eastAsia="zh-CN"/>
        </w:rPr>
        <w:t>用于移动采样设备及数据端购买，其中移动采样点许可证软件（数据管理应用端）1万元，移动采样点终端设备（电脑、身份证阅读器、条码打印机、扫描枪）4.35万元。</w:t>
      </w:r>
    </w:p>
    <w:p>
      <w:pPr>
        <w:snapToGrid w:val="0"/>
        <w:spacing w:beforeLines="0" w:afterLines="0" w:line="360" w:lineRule="auto"/>
        <w:ind w:firstLine="640" w:firstLineChars="200"/>
        <w:rPr>
          <w:rFonts w:hint="eastAsia" w:ascii="仿宋_GB2312" w:eastAsia="仿宋_GB2312"/>
          <w:sz w:val="32"/>
          <w:szCs w:val="32"/>
          <w:lang w:val="en-US" w:eastAsia="zh-CN"/>
        </w:rPr>
      </w:pPr>
      <w:r>
        <w:rPr>
          <w:rFonts w:hint="eastAsia" w:ascii="仿宋_GB2312" w:hAnsi="仿宋_GB2312" w:eastAsia="仿宋_GB2312"/>
          <w:sz w:val="32"/>
          <w:szCs w:val="32"/>
        </w:rPr>
        <w:t>3、项目的绩效目标完成情况。</w:t>
      </w:r>
      <w:r>
        <w:rPr>
          <w:rFonts w:hint="eastAsia" w:ascii="仿宋_GB2312" w:eastAsia="仿宋_GB2312"/>
          <w:sz w:val="32"/>
          <w:szCs w:val="32"/>
          <w:lang w:eastAsia="zh-CN"/>
        </w:rPr>
        <w:t>确保</w:t>
      </w:r>
      <w:r>
        <w:rPr>
          <w:rFonts w:hint="eastAsia" w:ascii="仿宋_GB2312" w:eastAsia="仿宋_GB2312"/>
          <w:sz w:val="32"/>
          <w:szCs w:val="32"/>
        </w:rPr>
        <w:t>我县</w:t>
      </w:r>
      <w:r>
        <w:rPr>
          <w:rFonts w:hint="eastAsia" w:ascii="仿宋_GB2312" w:eastAsia="仿宋_GB2312"/>
          <w:sz w:val="32"/>
          <w:szCs w:val="32"/>
          <w:lang w:val="en-US" w:eastAsia="zh-CN"/>
        </w:rPr>
        <w:t>新冠肺炎疫情防控</w:t>
      </w:r>
      <w:r>
        <w:rPr>
          <w:rFonts w:hint="eastAsia" w:ascii="仿宋_GB2312" w:eastAsia="仿宋_GB2312"/>
          <w:sz w:val="32"/>
          <w:szCs w:val="32"/>
          <w:lang w:eastAsia="zh-CN"/>
        </w:rPr>
        <w:t>工作的顺利开展</w:t>
      </w:r>
      <w:r>
        <w:rPr>
          <w:rFonts w:hint="eastAsia" w:ascii="仿宋_GB2312" w:eastAsia="仿宋_GB2312"/>
          <w:sz w:val="32"/>
          <w:szCs w:val="32"/>
        </w:rPr>
        <w:t>，</w:t>
      </w:r>
      <w:r>
        <w:rPr>
          <w:rFonts w:hint="eastAsia" w:ascii="仿宋_GB2312" w:eastAsia="仿宋_GB2312"/>
          <w:sz w:val="32"/>
          <w:szCs w:val="32"/>
          <w:lang w:val="en-US" w:eastAsia="zh-CN"/>
        </w:rPr>
        <w:t>加强新冠病毒核酸检测管理。</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4、项目资金使用效益，推动各医疗卫生检测机构通过信息化终端及时采集上报核酸检测数据，将信息手段贯穿到核酸采样、检测、报告等全过程，做好采样量和检测量匹配，提高检测效率。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我中心领导高度重视</w:t>
      </w:r>
      <w:r>
        <w:rPr>
          <w:rFonts w:hint="eastAsia" w:ascii="仿宋_GB2312" w:hAnsi="Times New Roman" w:eastAsia="仿宋_GB2312"/>
          <w:sz w:val="32"/>
          <w:szCs w:val="32"/>
          <w:lang w:eastAsia="zh-CN"/>
        </w:rPr>
        <w:t>专项资金使用，严格按照省市县</w:t>
      </w:r>
      <w:r>
        <w:rPr>
          <w:rFonts w:hint="eastAsia" w:ascii="仿宋_GB2312" w:hAnsi="Times New Roman" w:eastAsia="仿宋_GB2312"/>
          <w:sz w:val="32"/>
          <w:szCs w:val="32"/>
        </w:rPr>
        <w:t>财政局的要求</w:t>
      </w:r>
      <w:r>
        <w:rPr>
          <w:rFonts w:hint="eastAsia" w:ascii="仿宋_GB2312" w:hAnsi="Times New Roman" w:eastAsia="仿宋_GB2312"/>
          <w:sz w:val="32"/>
          <w:szCs w:val="32"/>
          <w:lang w:eastAsia="zh-CN"/>
        </w:rPr>
        <w:t>规范使用专项资金，</w:t>
      </w:r>
      <w:r>
        <w:rPr>
          <w:rFonts w:hint="eastAsia" w:ascii="仿宋_GB2312" w:hAnsi="Times New Roman" w:eastAsia="仿宋_GB2312"/>
          <w:sz w:val="32"/>
          <w:szCs w:val="32"/>
        </w:rPr>
        <w:t>未发现资金的使用和管理存在违法违规问题</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我中心深深认识到</w:t>
      </w:r>
      <w:r>
        <w:rPr>
          <w:rFonts w:hint="eastAsia" w:ascii="仿宋_GB2312" w:hAnsi="Times New Roman" w:eastAsia="仿宋_GB2312"/>
          <w:sz w:val="32"/>
          <w:szCs w:val="32"/>
          <w:lang w:eastAsia="zh-CN"/>
        </w:rPr>
        <w:t>自查</w:t>
      </w:r>
      <w:r>
        <w:rPr>
          <w:rFonts w:hint="eastAsia" w:ascii="仿宋_GB2312" w:hAnsi="Times New Roman" w:eastAsia="仿宋_GB2312"/>
          <w:sz w:val="32"/>
          <w:szCs w:val="32"/>
        </w:rPr>
        <w:t>工作的重要性，并将深入地开展各项专项资金使用和管理的自查，严格地按照专项资金使用要求使用。</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spacing w:line="360" w:lineRule="auto"/>
        <w:ind w:firstLine="3200" w:firstLineChars="1000"/>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乳源瑶族自治县疾病预防控制中心</w:t>
      </w:r>
    </w:p>
    <w:p>
      <w:pPr>
        <w:spacing w:line="360" w:lineRule="auto"/>
        <w:ind w:firstLine="3200" w:firstLineChars="10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2022年4月3日</w:t>
      </w:r>
    </w:p>
    <w:p>
      <w:pPr>
        <w:rPr>
          <w:rFonts w:hint="eastAsia" w:ascii="仿宋_GB2312" w:eastAsia="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F5B8E"/>
    <w:rsid w:val="2D6F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2022-04-24T03:07:00Z</dcterms:created>
  <dc:creator>Administrator</dc:creator>
  <cp:lastModifiedBy>Administrator</cp:lastModifiedBy>
  <dcterms:modified xsi:type="dcterms:W3CDTF">2022-04-24T03:18:17Z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CFDA5C6643EC484B96AAADB99B27EB89</vt:lpwstr>
  </property>
</Properties>
</file>