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ind w:firstLine="627" w:firstLineChars="196"/>
        <w:rPr>
          <w:rFonts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行政机构改革前</w:t>
      </w:r>
      <w:r>
        <w:rPr>
          <w:rFonts w:hint="eastAsia" w:ascii="仿宋_GB2312" w:hAnsi="仿宋_GB2312" w:eastAsia="仿宋_GB2312" w:cs="仿宋_GB2312"/>
          <w:sz w:val="32"/>
          <w:szCs w:val="32"/>
        </w:rPr>
        <w:t>乳源瑶族自治县畜牧兽医水产局预算组成单位共10个，分别是：县畜牧兽医水产</w:t>
      </w:r>
      <w:r>
        <w:rPr>
          <w:rFonts w:hint="eastAsia" w:ascii="仿宋_GB2312" w:hAnsi="仿宋_GB2312" w:eastAsia="仿宋_GB2312" w:cs="仿宋_GB2312"/>
          <w:sz w:val="32"/>
          <w:szCs w:val="32"/>
          <w:lang w:val="en-US" w:eastAsia="zh-CN"/>
        </w:rPr>
        <w:t>事务中心</w:t>
      </w:r>
      <w:r>
        <w:rPr>
          <w:rFonts w:hint="eastAsia" w:ascii="仿宋_GB2312" w:hAnsi="仿宋_GB2312" w:eastAsia="仿宋_GB2312" w:cs="仿宋_GB2312"/>
          <w:sz w:val="32"/>
          <w:szCs w:val="32"/>
        </w:rPr>
        <w:t>本部(下设办公室、畜牧股、水产股、行政审批股)、9个镇</w:t>
      </w:r>
      <w:r>
        <w:rPr>
          <w:rFonts w:hint="eastAsia" w:ascii="仿宋_GB2312" w:hAnsi="仿宋_GB2312" w:eastAsia="仿宋_GB2312" w:cs="仿宋_GB2312"/>
          <w:sz w:val="32"/>
          <w:szCs w:val="32"/>
          <w:lang w:eastAsia="zh-CN"/>
        </w:rPr>
        <w:t>服务中心</w:t>
      </w:r>
      <w:r>
        <w:rPr>
          <w:rFonts w:hint="eastAsia" w:ascii="仿宋_GB2312" w:hAnsi="仿宋_GB2312" w:eastAsia="仿宋_GB2312" w:cs="仿宋_GB2312"/>
          <w:sz w:val="32"/>
          <w:szCs w:val="32"/>
        </w:rPr>
        <w:t>畜牧兽医水产</w:t>
      </w:r>
      <w:r>
        <w:rPr>
          <w:rFonts w:hint="eastAsia" w:ascii="仿宋_GB2312" w:hAnsi="仿宋_GB2312" w:eastAsia="仿宋_GB2312" w:cs="仿宋_GB2312"/>
          <w:sz w:val="32"/>
          <w:szCs w:val="32"/>
          <w:lang w:eastAsia="zh-CN"/>
        </w:rPr>
        <w:t>办公室</w:t>
      </w:r>
      <w:r>
        <w:rPr>
          <w:rFonts w:hint="eastAsia" w:ascii="仿宋_GB2312" w:hAnsi="仿宋_GB2312" w:eastAsia="仿宋_GB2312" w:cs="仿宋_GB2312"/>
          <w:sz w:val="32"/>
          <w:szCs w:val="32"/>
        </w:rPr>
        <w:t>。</w:t>
      </w:r>
    </w:p>
    <w:p>
      <w:pPr>
        <w:ind w:firstLine="627" w:firstLineChars="196"/>
        <w:rPr>
          <w:rFonts w:ascii="仿宋_GB2312" w:eastAsia="仿宋_GB2312"/>
          <w:sz w:val="32"/>
          <w:szCs w:val="32"/>
        </w:rPr>
      </w:pPr>
      <w:r>
        <w:rPr>
          <w:rFonts w:hint="eastAsia" w:ascii="仿宋_GB2312" w:hAnsi="仿宋_GB2312" w:eastAsia="仿宋_GB2312" w:cs="仿宋_GB2312"/>
          <w:sz w:val="32"/>
          <w:szCs w:val="32"/>
        </w:rPr>
        <w:t>主要职能是:贯彻执行国家有关畜牧兽医水产工作的法律法规和方针政策，研究拟订本县畜牧水产业生产发展规划和年度指导性计划并组织实施。承担县防制重大动物疫病指挥部办公室日常工作。</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项目实施主要内容及实施程序。</w:t>
      </w:r>
    </w:p>
    <w:p>
      <w:pPr>
        <w:spacing w:line="360" w:lineRule="auto"/>
        <w:rPr>
          <w:rFonts w:ascii="仿宋_GB2312" w:eastAsia="仿宋_GB2312"/>
          <w:sz w:val="32"/>
          <w:szCs w:val="32"/>
        </w:rPr>
      </w:pPr>
      <w:r>
        <w:rPr>
          <w:rFonts w:hint="eastAsia" w:ascii="仿宋_GB2312" w:hAnsi="仿宋_GB2312" w:eastAsia="仿宋_GB2312" w:cs="仿宋_GB2312"/>
          <w:sz w:val="32"/>
          <w:szCs w:val="32"/>
        </w:rPr>
        <w:t xml:space="preserve"> 此项目为预算内项目：重大动物疫情</w:t>
      </w:r>
      <w:r>
        <w:rPr>
          <w:rFonts w:hint="eastAsia" w:ascii="仿宋_GB2312" w:hAnsi="仿宋_GB2312" w:eastAsia="仿宋_GB2312" w:cs="仿宋_GB2312"/>
          <w:sz w:val="32"/>
          <w:szCs w:val="32"/>
          <w:lang w:eastAsia="zh-CN"/>
        </w:rPr>
        <w:t>监测及</w:t>
      </w:r>
      <w:r>
        <w:rPr>
          <w:rFonts w:hint="eastAsia" w:ascii="仿宋_GB2312" w:hAnsi="仿宋_GB2312" w:eastAsia="仿宋_GB2312" w:cs="仿宋_GB2312"/>
          <w:sz w:val="32"/>
          <w:szCs w:val="32"/>
        </w:rPr>
        <w:t>应急经费</w:t>
      </w:r>
      <w:r>
        <w:rPr>
          <w:rFonts w:hint="eastAsia" w:ascii="仿宋_GB2312" w:hAnsi="仿宋_GB2312" w:eastAsia="仿宋_GB2312" w:cs="仿宋_GB2312"/>
          <w:sz w:val="32"/>
          <w:szCs w:val="32"/>
          <w:lang w:eastAsia="zh-CN"/>
        </w:rPr>
        <w:t>主要用于日常对重大动物疫情进行监测，防控宣传，</w:t>
      </w:r>
      <w:r>
        <w:rPr>
          <w:rFonts w:hint="eastAsia" w:ascii="仿宋_GB2312" w:hAnsi="仿宋_GB2312" w:eastAsia="仿宋_GB2312" w:cs="仿宋_GB2312"/>
          <w:sz w:val="32"/>
          <w:szCs w:val="32"/>
        </w:rPr>
        <w:t>及时处理</w:t>
      </w:r>
      <w:r>
        <w:rPr>
          <w:rFonts w:hint="eastAsia" w:ascii="仿宋_GB2312" w:hAnsi="仿宋_GB2312" w:eastAsia="仿宋_GB2312" w:cs="仿宋_GB2312"/>
          <w:sz w:val="32"/>
          <w:szCs w:val="32"/>
          <w:lang w:eastAsia="zh-CN"/>
        </w:rPr>
        <w:t>重大动物疫病风险点，及时无害化处理</w:t>
      </w:r>
      <w:r>
        <w:rPr>
          <w:rFonts w:hint="eastAsia" w:ascii="仿宋_GB2312" w:hAnsi="仿宋_GB2312" w:eastAsia="仿宋_GB2312" w:cs="仿宋_GB2312"/>
          <w:sz w:val="32"/>
          <w:szCs w:val="32"/>
        </w:rPr>
        <w:t>病死猪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防止病死猪流入市场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打击私屠滥宰行为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宣传提高人民群众对</w:t>
      </w:r>
      <w:r>
        <w:rPr>
          <w:rFonts w:hint="eastAsia" w:ascii="仿宋_GB2312" w:hAnsi="仿宋_GB2312" w:eastAsia="仿宋_GB2312" w:cs="仿宋_GB2312"/>
          <w:sz w:val="32"/>
          <w:szCs w:val="32"/>
          <w:lang w:eastAsia="zh-CN"/>
        </w:rPr>
        <w:t>重大动物防控意识，</w:t>
      </w:r>
      <w:r>
        <w:rPr>
          <w:rFonts w:hint="eastAsia" w:ascii="仿宋_GB2312" w:hAnsi="仿宋_GB2312" w:eastAsia="仿宋_GB2312" w:cs="仿宋_GB2312"/>
          <w:sz w:val="32"/>
          <w:szCs w:val="32"/>
        </w:rPr>
        <w:t>控制</w:t>
      </w:r>
      <w:r>
        <w:rPr>
          <w:rFonts w:hint="eastAsia" w:ascii="仿宋_GB2312" w:hAnsi="仿宋_GB2312" w:eastAsia="仿宋_GB2312" w:cs="仿宋_GB2312"/>
          <w:sz w:val="32"/>
          <w:szCs w:val="32"/>
          <w:lang w:eastAsia="zh-CN"/>
        </w:rPr>
        <w:t>重大动物</w:t>
      </w:r>
      <w:r>
        <w:rPr>
          <w:rFonts w:hint="eastAsia" w:ascii="仿宋_GB2312" w:hAnsi="仿宋_GB2312" w:eastAsia="仿宋_GB2312" w:cs="仿宋_GB2312"/>
          <w:sz w:val="32"/>
          <w:szCs w:val="32"/>
        </w:rPr>
        <w:t>疫病流行</w:t>
      </w:r>
      <w:r>
        <w:rPr>
          <w:rFonts w:hint="eastAsia" w:ascii="仿宋_GB2312" w:hAnsi="仿宋_GB2312" w:eastAsia="仿宋_GB2312" w:cs="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rPr>
          <w:rFonts w:ascii="仿宋_GB2312" w:eastAsia="仿宋_GB2312"/>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项目</w:t>
      </w:r>
      <w:r>
        <w:rPr>
          <w:rFonts w:hint="eastAsia" w:ascii="仿宋_GB2312" w:hAnsi="仿宋_GB2312" w:eastAsia="仿宋_GB2312"/>
          <w:sz w:val="32"/>
          <w:szCs w:val="32"/>
          <w:lang w:eastAsia="zh-CN"/>
        </w:rPr>
        <w:t>预算类</w:t>
      </w:r>
      <w:r>
        <w:rPr>
          <w:rFonts w:hint="eastAsia" w:ascii="仿宋_GB2312" w:hAnsi="仿宋_GB2312" w:eastAsia="仿宋_GB2312"/>
          <w:sz w:val="32"/>
          <w:szCs w:val="32"/>
        </w:rPr>
        <w:t>资金</w:t>
      </w:r>
      <w:r>
        <w:rPr>
          <w:rFonts w:hint="eastAsia" w:ascii="仿宋_GB2312" w:hAnsi="仿宋_GB2312" w:eastAsia="仿宋_GB2312"/>
          <w:sz w:val="32"/>
          <w:szCs w:val="32"/>
          <w:lang w:eastAsia="zh-CN"/>
        </w:rPr>
        <w:t>共</w:t>
      </w:r>
      <w:r>
        <w:rPr>
          <w:rFonts w:hint="eastAsia" w:ascii="仿宋_GB2312" w:hAnsi="仿宋_GB2312" w:eastAsia="仿宋_GB2312"/>
          <w:sz w:val="32"/>
          <w:szCs w:val="32"/>
          <w:lang w:val="en-US" w:eastAsia="zh-CN"/>
        </w:rPr>
        <w:t>25万元，</w:t>
      </w:r>
      <w:r>
        <w:rPr>
          <w:rFonts w:hint="eastAsia" w:ascii="仿宋_GB2312" w:hAnsi="仿宋_GB2312" w:eastAsia="仿宋_GB2312"/>
          <w:sz w:val="32"/>
          <w:szCs w:val="32"/>
        </w:rPr>
        <w:t>实际总投入</w:t>
      </w:r>
      <w:r>
        <w:rPr>
          <w:rFonts w:hint="eastAsia" w:ascii="仿宋_GB2312" w:hAnsi="仿宋_GB2312" w:eastAsia="仿宋_GB2312"/>
          <w:sz w:val="32"/>
          <w:szCs w:val="32"/>
          <w:lang w:val="en-US" w:eastAsia="zh-CN"/>
        </w:rPr>
        <w:t>14.03</w:t>
      </w:r>
      <w:r>
        <w:rPr>
          <w:rFonts w:hint="eastAsia" w:ascii="仿宋_GB2312" w:hAnsi="仿宋_GB2312" w:eastAsia="仿宋_GB2312"/>
          <w:sz w:val="32"/>
          <w:szCs w:val="32"/>
        </w:rPr>
        <w:t>万元。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w:t>
      </w:r>
      <w:r>
        <w:rPr>
          <w:rFonts w:hint="eastAsia" w:ascii="仿宋_GB2312" w:hAnsi="仿宋_GB2312" w:eastAsia="仿宋_GB2312"/>
          <w:sz w:val="32"/>
          <w:szCs w:val="32"/>
          <w:lang w:eastAsia="zh-CN"/>
        </w:rPr>
        <w:t>预算类</w:t>
      </w:r>
      <w:r>
        <w:rPr>
          <w:rFonts w:hint="eastAsia" w:ascii="仿宋_GB2312" w:hAnsi="仿宋_GB2312" w:eastAsia="仿宋_GB2312"/>
          <w:sz w:val="32"/>
          <w:szCs w:val="32"/>
        </w:rPr>
        <w:t>资金</w:t>
      </w:r>
      <w:r>
        <w:rPr>
          <w:rFonts w:hint="eastAsia" w:ascii="仿宋_GB2312" w:hAnsi="仿宋_GB2312" w:eastAsia="仿宋_GB2312"/>
          <w:sz w:val="32"/>
          <w:szCs w:val="32"/>
          <w:lang w:eastAsia="zh-CN"/>
        </w:rPr>
        <w:t>共</w:t>
      </w:r>
      <w:r>
        <w:rPr>
          <w:rFonts w:hint="eastAsia" w:ascii="仿宋_GB2312" w:hAnsi="仿宋_GB2312" w:eastAsia="仿宋_GB2312"/>
          <w:sz w:val="32"/>
          <w:szCs w:val="32"/>
          <w:lang w:val="en-US" w:eastAsia="zh-CN"/>
        </w:rPr>
        <w:t>25万元，</w:t>
      </w:r>
      <w:r>
        <w:rPr>
          <w:rFonts w:hint="eastAsia" w:ascii="仿宋_GB2312" w:hAnsi="仿宋_GB2312" w:eastAsia="仿宋_GB2312"/>
          <w:sz w:val="32"/>
          <w:szCs w:val="32"/>
        </w:rPr>
        <w:t>实际总投入</w:t>
      </w:r>
      <w:r>
        <w:rPr>
          <w:rFonts w:hint="eastAsia" w:ascii="仿宋_GB2312" w:hAnsi="仿宋_GB2312" w:eastAsia="仿宋_GB2312"/>
          <w:sz w:val="32"/>
          <w:szCs w:val="32"/>
          <w:lang w:val="en-US" w:eastAsia="zh-CN"/>
        </w:rPr>
        <w:t>14.03万元，实际支出14.03</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使用</w:t>
      </w:r>
      <w:r>
        <w:rPr>
          <w:rFonts w:hint="eastAsia" w:ascii="仿宋_GB2312" w:hAnsi="仿宋_GB2312" w:eastAsia="仿宋_GB2312"/>
          <w:sz w:val="32"/>
          <w:szCs w:val="32"/>
          <w:lang w:eastAsia="zh-CN"/>
        </w:rPr>
        <w:t>于</w:t>
      </w:r>
      <w:r>
        <w:rPr>
          <w:rFonts w:hint="eastAsia" w:ascii="仿宋_GB2312" w:hAnsi="仿宋_GB2312" w:eastAsia="仿宋_GB2312"/>
          <w:sz w:val="32"/>
          <w:szCs w:val="32"/>
        </w:rPr>
        <w:t>包括</w:t>
      </w:r>
      <w:r>
        <w:rPr>
          <w:rFonts w:hint="eastAsia" w:ascii="仿宋_GB2312" w:hAnsi="仿宋_GB2312" w:eastAsia="仿宋_GB2312"/>
          <w:sz w:val="32"/>
          <w:szCs w:val="32"/>
          <w:lang w:eastAsia="zh-CN"/>
        </w:rPr>
        <w:t>云门村委会钟姓鱼塘养殖户大量死亡的鱼无害化处理、采购防疫物资配给</w:t>
      </w:r>
      <w:r>
        <w:rPr>
          <w:rFonts w:hint="eastAsia" w:ascii="仿宋_GB2312" w:hAnsi="仿宋_GB2312" w:eastAsia="仿宋_GB2312"/>
          <w:sz w:val="32"/>
          <w:szCs w:val="32"/>
          <w:lang w:val="en-US" w:eastAsia="zh-CN"/>
        </w:rPr>
        <w:t>9个镇用于重大动物防疫工作等方面</w:t>
      </w:r>
      <w:bookmarkStart w:id="0" w:name="_GoBack"/>
      <w:bookmarkEnd w:id="0"/>
      <w:r>
        <w:rPr>
          <w:rFonts w:hint="eastAsia" w:ascii="仿宋_GB2312" w:hAnsi="仿宋_GB2312" w:eastAsia="仿宋_GB2312"/>
          <w:sz w:val="32"/>
          <w:szCs w:val="32"/>
        </w:rPr>
        <w:t>。</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项目的绩效目标完成情况（经济、政治和社会效益）。</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做好重大动物疫病防控(非洲猪瘟）宣传工作；做好重大动物疫病防控(非洲猪瘟）防疫工作，保证</w:t>
      </w:r>
      <w:r>
        <w:rPr>
          <w:rFonts w:hint="eastAsia" w:ascii="仿宋_GB2312" w:hAnsi="仿宋_GB2312" w:eastAsia="仿宋_GB2312"/>
          <w:sz w:val="32"/>
          <w:szCs w:val="32"/>
          <w:lang w:eastAsia="zh-CN"/>
        </w:rPr>
        <w:t>不发生</w:t>
      </w:r>
      <w:r>
        <w:rPr>
          <w:rFonts w:hint="eastAsia" w:ascii="仿宋_GB2312" w:hAnsi="仿宋_GB2312" w:eastAsia="仿宋_GB2312"/>
          <w:sz w:val="32"/>
          <w:szCs w:val="32"/>
        </w:rPr>
        <w:t>重大动物疫病。</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做好重大动物疫病防控(非洲猪瘟）宣传工作</w:t>
      </w:r>
      <w:r>
        <w:rPr>
          <w:rFonts w:hint="eastAsia" w:ascii="仿宋_GB2312" w:hAnsi="仿宋_GB2312" w:eastAsia="仿宋_GB2312"/>
          <w:sz w:val="32"/>
          <w:szCs w:val="32"/>
          <w:lang w:eastAsia="zh-CN"/>
        </w:rPr>
        <w:t>，提高生猪养殖户及群众重大动物疫病防控意识，不发生重大动物疫病。</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存在问题。针对短板指标分析项目资金使用存在的问题和原因。</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乡镇基层畜牧工作人员及村级动物防疫人员不足，加上我县养殖场覆盖面大且较为分散，工作量大，</w:t>
      </w:r>
      <w:r>
        <w:rPr>
          <w:rFonts w:hint="eastAsia" w:ascii="仿宋_GB2312" w:eastAsia="仿宋_GB2312"/>
          <w:sz w:val="32"/>
          <w:szCs w:val="32"/>
        </w:rPr>
        <w:t>经费比较少，</w:t>
      </w:r>
      <w:r>
        <w:rPr>
          <w:rFonts w:hint="eastAsia" w:ascii="仿宋_GB2312" w:eastAsia="仿宋_GB2312"/>
          <w:sz w:val="32"/>
          <w:szCs w:val="32"/>
          <w:lang w:eastAsia="zh-CN"/>
        </w:rPr>
        <w:t>不利于各</w:t>
      </w:r>
      <w:r>
        <w:rPr>
          <w:rFonts w:hint="eastAsia" w:ascii="仿宋_GB2312" w:eastAsia="仿宋_GB2312"/>
          <w:sz w:val="32"/>
          <w:szCs w:val="32"/>
        </w:rPr>
        <w:t>方</w:t>
      </w:r>
      <w:r>
        <w:rPr>
          <w:rFonts w:hint="eastAsia" w:ascii="仿宋_GB2312" w:eastAsia="仿宋_GB2312"/>
          <w:sz w:val="32"/>
          <w:szCs w:val="32"/>
          <w:lang w:eastAsia="zh-CN"/>
        </w:rPr>
        <w:t>面监测、</w:t>
      </w:r>
      <w:r>
        <w:rPr>
          <w:rFonts w:hint="eastAsia" w:ascii="仿宋_GB2312" w:eastAsia="仿宋_GB2312"/>
          <w:sz w:val="32"/>
          <w:szCs w:val="32"/>
        </w:rPr>
        <w:t>宣传</w:t>
      </w:r>
      <w:r>
        <w:rPr>
          <w:rFonts w:hint="eastAsia" w:ascii="仿宋_GB2312" w:eastAsia="仿宋_GB2312"/>
          <w:sz w:val="32"/>
          <w:szCs w:val="32"/>
          <w:lang w:eastAsia="zh-CN"/>
        </w:rPr>
        <w:t>及防控工作的开展。</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针对存在的问题提出完善项目管理、资金绩效管理的意见。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提高经费款，进行</w:t>
      </w:r>
      <w:r>
        <w:rPr>
          <w:rFonts w:hint="eastAsia" w:ascii="仿宋_GB2312" w:eastAsia="仿宋_GB2312"/>
          <w:sz w:val="32"/>
          <w:szCs w:val="32"/>
          <w:lang w:eastAsia="zh-CN"/>
        </w:rPr>
        <w:t>相关工作的</w:t>
      </w:r>
      <w:r>
        <w:rPr>
          <w:rFonts w:hint="eastAsia" w:ascii="仿宋_GB2312" w:eastAsia="仿宋_GB2312"/>
          <w:sz w:val="32"/>
          <w:szCs w:val="32"/>
        </w:rPr>
        <w:t>多方位宣传</w:t>
      </w:r>
      <w:r>
        <w:rPr>
          <w:rFonts w:hint="eastAsia" w:ascii="仿宋_GB2312" w:eastAsia="仿宋_GB2312"/>
          <w:sz w:val="32"/>
          <w:szCs w:val="32"/>
          <w:lang w:eastAsia="zh-CN"/>
        </w:rPr>
        <w:t>和推进</w:t>
      </w:r>
      <w:r>
        <w:rPr>
          <w:rFonts w:hint="eastAsia" w:ascii="仿宋_GB2312" w:eastAsia="仿宋_GB2312"/>
          <w:sz w:val="32"/>
          <w:szCs w:val="32"/>
        </w:rPr>
        <w:t>，提高</w:t>
      </w:r>
      <w:r>
        <w:rPr>
          <w:rFonts w:hint="eastAsia" w:ascii="仿宋_GB2312" w:eastAsia="仿宋_GB2312"/>
          <w:sz w:val="32"/>
          <w:szCs w:val="32"/>
          <w:lang w:eastAsia="zh-CN"/>
        </w:rPr>
        <w:t>工作效率和</w:t>
      </w:r>
      <w:r>
        <w:rPr>
          <w:rFonts w:hint="eastAsia" w:ascii="仿宋_GB2312" w:eastAsia="仿宋_GB2312"/>
          <w:sz w:val="32"/>
          <w:szCs w:val="32"/>
        </w:rPr>
        <w:t>人民群众对</w:t>
      </w:r>
      <w:r>
        <w:rPr>
          <w:rFonts w:hint="eastAsia" w:ascii="仿宋_GB2312" w:eastAsia="仿宋_GB2312"/>
          <w:sz w:val="32"/>
          <w:szCs w:val="32"/>
          <w:lang w:eastAsia="zh-CN"/>
        </w:rPr>
        <w:t>重大动物防控工作重要性的认识</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6E900"/>
    <w:multiLevelType w:val="singleLevel"/>
    <w:tmpl w:val="B026E900"/>
    <w:lvl w:ilvl="0" w:tentative="0">
      <w:start w:val="3"/>
      <w:numFmt w:val="decimal"/>
      <w:suff w:val="nothing"/>
      <w:lvlText w:val="%1、"/>
      <w:lvlJc w:val="left"/>
    </w:lvl>
  </w:abstractNum>
  <w:abstractNum w:abstractNumId="1">
    <w:nsid w:val="C4467032"/>
    <w:multiLevelType w:val="singleLevel"/>
    <w:tmpl w:val="C446703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2ViNWE3ZDViZmY3Mzk3OWEzOTE2MjA1MjkxMzM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2F760365"/>
    <w:rsid w:val="39921607"/>
    <w:rsid w:val="468762A1"/>
    <w:rsid w:val="5375086E"/>
    <w:rsid w:val="6B1619D3"/>
    <w:rsid w:val="6B3D0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924</Words>
  <Characters>951</Characters>
  <Lines>1</Lines>
  <Paragraphs>1</Paragraphs>
  <TotalTime>11</TotalTime>
  <ScaleCrop>false</ScaleCrop>
  <LinksUpToDate>false</LinksUpToDate>
  <CharactersWithSpaces>952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2022-04-27T07:28:23Z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D44E6DFD9F7C46719A66F16A873BE26F</vt:lpwstr>
  </property>
</Properties>
</file>