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全国第二次污染源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普查工作经费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18.09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万元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韶关</w:t>
      </w:r>
      <w:r>
        <w:rPr>
          <w:rFonts w:hint="eastAsia" w:ascii="仿宋_GB2312" w:eastAsia="仿宋_GB2312"/>
          <w:sz w:val="32"/>
          <w:szCs w:val="32"/>
        </w:rPr>
        <w:t>市生态环境局</w:t>
      </w:r>
      <w:r>
        <w:rPr>
          <w:rFonts w:hint="eastAsia" w:ascii="仿宋_GB2312" w:eastAsia="仿宋_GB2312"/>
          <w:sz w:val="32"/>
          <w:szCs w:val="32"/>
          <w:lang w:eastAsia="zh-CN"/>
        </w:rPr>
        <w:t>乳源</w:t>
      </w:r>
      <w:r>
        <w:rPr>
          <w:rFonts w:hint="eastAsia" w:ascii="仿宋_GB2312" w:eastAsia="仿宋_GB2312"/>
          <w:sz w:val="32"/>
          <w:szCs w:val="32"/>
        </w:rPr>
        <w:t>分局，分局为市生态环境局的派出机构，正科级。分局实行“局队合一”，设立执法股或执法大队，主要负责派驻区域内的生态环境保护执法工作，协助当地政府对辖区内环境污染防治进行监督管理，依法实施生态环境保护行政处罚、行政强制；按管理权限审批或审查开发建设区域、规划、项目环境影响评价文件；负责辖区内生态环境信访投诉工作，协助处理辖区内涉及生态环境的应急事件；完成市生态环境局交办的其他任务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eastAsia="zh-CN"/>
        </w:rPr>
        <w:t>开展我县各类污染源基本情况调查摸底，了解污染源数量、结构和分布状况，掌握国家、区域、流域、行业污染物产生、排放和处理情况，建立健全重点污染源档案、污染源信息数据库和环境统计平台，为加强污染源监管、改善环境质量、防控环境风险、服务环境与发展综合决策提供依据。该项工作主要委托第三方技术服务单位负责，现按上级环保部门要求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100%工作量。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本项目自评等级为优良，自评分数98分。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该项目预算经费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50万元。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实际支付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18.09万元，主要支付委托第三方技术服务费18.09万元。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完成情况及资金使用效益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已完成我县330家污染源普查对象的入户调查、数据填报，对普查数据建立数据库，完成普查报告编制；完成了182份工业源普查数据进行系数核算，并达到通过国家生态环境部和省生态环境厅的数据审核，提高了我县第二次全国污染源普查数据质量。为我县今后经济发展和生态保护决策提供基础数据依据，并有效加强污染源监管、改善环境质量、防控环境风险、服务环境与发展综合决策提供依据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韶关市生态环境局乳源分局</w:t>
      </w:r>
    </w:p>
    <w:p>
      <w:pPr>
        <w:spacing w:line="360" w:lineRule="auto"/>
        <w:ind w:firstLine="5120" w:firstLineChars="16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2022年4月12日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BF6635"/>
    <w:rsid w:val="06F14C94"/>
    <w:rsid w:val="090252C7"/>
    <w:rsid w:val="11FD494F"/>
    <w:rsid w:val="18B03AD4"/>
    <w:rsid w:val="1BEA0FB0"/>
    <w:rsid w:val="1C7D4B6D"/>
    <w:rsid w:val="2802217C"/>
    <w:rsid w:val="28EB16C7"/>
    <w:rsid w:val="29B16BCA"/>
    <w:rsid w:val="29CF7912"/>
    <w:rsid w:val="2A0C3112"/>
    <w:rsid w:val="2E1564D9"/>
    <w:rsid w:val="2F5D1906"/>
    <w:rsid w:val="2FF21BCE"/>
    <w:rsid w:val="31324B98"/>
    <w:rsid w:val="33A209B7"/>
    <w:rsid w:val="35364F68"/>
    <w:rsid w:val="36934E9D"/>
    <w:rsid w:val="36BE4E8A"/>
    <w:rsid w:val="39921607"/>
    <w:rsid w:val="3B3D2D08"/>
    <w:rsid w:val="3C5D0854"/>
    <w:rsid w:val="40431212"/>
    <w:rsid w:val="42D42488"/>
    <w:rsid w:val="44B86A88"/>
    <w:rsid w:val="46640067"/>
    <w:rsid w:val="468762A1"/>
    <w:rsid w:val="4BB87DDF"/>
    <w:rsid w:val="5375086E"/>
    <w:rsid w:val="57FB7D99"/>
    <w:rsid w:val="591C67ED"/>
    <w:rsid w:val="59E24FE9"/>
    <w:rsid w:val="5D6300BA"/>
    <w:rsid w:val="62815ED5"/>
    <w:rsid w:val="62A87641"/>
    <w:rsid w:val="6456211E"/>
    <w:rsid w:val="6D513D29"/>
    <w:rsid w:val="77D3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800</Words>
  <Characters>825</Characters>
  <Lines>1</Lines>
  <Paragraphs>1</Paragraphs>
  <TotalTime>0</TotalTime>
  <ScaleCrop>false</ScaleCrop>
  <LinksUpToDate>false</LinksUpToDate>
  <CharactersWithSpaces>825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2022-04-12T08:31:59Z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CF6287DEFE2A4CA2811B498AB6568F49</vt:lpwstr>
  </property>
</Properties>
</file>