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D78B5E" w14:textId="77777777" w:rsidR="000D0C4D" w:rsidRDefault="000E2B56">
      <w:pPr>
        <w:spacing w:line="560" w:lineRule="exact"/>
        <w:rPr>
          <w:rFonts w:ascii="宋体" w:hAnsi="宋体"/>
          <w:b/>
          <w:sz w:val="36"/>
          <w:szCs w:val="36"/>
        </w:rPr>
      </w:pPr>
      <w:r>
        <w:rPr>
          <w:rFonts w:ascii="黑体" w:eastAsia="黑体" w:hAnsi="黑体" w:hint="eastAsia"/>
          <w:color w:val="000000"/>
          <w:sz w:val="32"/>
        </w:rPr>
        <w:t>附件</w:t>
      </w:r>
    </w:p>
    <w:p w14:paraId="610A7F9F" w14:textId="77777777" w:rsidR="000D0C4D" w:rsidRDefault="000E2B56">
      <w:pPr>
        <w:jc w:val="center"/>
        <w:rPr>
          <w:rFonts w:ascii="宋体" w:hAnsi="宋体"/>
          <w:b/>
          <w:sz w:val="36"/>
          <w:szCs w:val="36"/>
        </w:rPr>
      </w:pPr>
      <w:r>
        <w:rPr>
          <w:rFonts w:ascii="宋体" w:hAnsi="宋体" w:hint="eastAsia"/>
          <w:b/>
          <w:sz w:val="36"/>
          <w:szCs w:val="36"/>
        </w:rPr>
        <w:t>财政支出项目绩效自评报告（用款单位）</w:t>
      </w:r>
    </w:p>
    <w:p w14:paraId="6ACED4DF" w14:textId="77777777" w:rsidR="000D0C4D" w:rsidRDefault="000D0C4D">
      <w:pPr>
        <w:rPr>
          <w:rFonts w:ascii="仿宋_GB2312" w:eastAsia="仿宋_GB2312"/>
          <w:sz w:val="44"/>
          <w:szCs w:val="44"/>
        </w:rPr>
      </w:pPr>
    </w:p>
    <w:p w14:paraId="1BC94E40"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一、项目基本情况及自评结论</w:t>
      </w:r>
    </w:p>
    <w:p w14:paraId="14CB9BA2"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（一）项目用款单位简要情况</w:t>
      </w:r>
    </w:p>
    <w:p w14:paraId="621E5A09" w14:textId="77777777" w:rsidR="000D0C4D" w:rsidRDefault="000E2B56" w:rsidP="000E2B56">
      <w:pPr>
        <w:pStyle w:val="a7"/>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w:t>
      </w:r>
      <w:proofErr w:type="gramStart"/>
      <w:r>
        <w:rPr>
          <w:rFonts w:hint="eastAsia"/>
        </w:rPr>
        <w:t>维资金</w:t>
      </w:r>
      <w:proofErr w:type="gramEnd"/>
      <w:r>
        <w:rPr>
          <w:rFonts w:hint="eastAsia"/>
        </w:rPr>
        <w:t>管理工作；（3）负责对全县政务信息化项目建设实施集约化管理，负责县财政资金建设的政务信息系统项目立项审批；（4）负责全县行政审批制度改革、审批服务便民</w:t>
      </w:r>
      <w:proofErr w:type="gramStart"/>
      <w:r>
        <w:rPr>
          <w:rFonts w:hint="eastAsia"/>
        </w:rPr>
        <w:t>化相关</w:t>
      </w:r>
      <w:proofErr w:type="gramEnd"/>
      <w:r>
        <w:rPr>
          <w:rFonts w:hint="eastAsia"/>
        </w:rPr>
        <w:t>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14:paraId="4170F059"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lastRenderedPageBreak/>
        <w:t>（二）项目实施主要内容及实施程序</w:t>
      </w:r>
    </w:p>
    <w:p w14:paraId="24C16172"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1、实施主要内容</w:t>
      </w:r>
    </w:p>
    <w:p w14:paraId="29C42776" w14:textId="7E402B65" w:rsidR="000D0C4D" w:rsidRDefault="002E1C4D" w:rsidP="000E2B56">
      <w:pPr>
        <w:pStyle w:val="a7"/>
      </w:pPr>
      <w:r w:rsidRPr="002E1C4D">
        <w:rPr>
          <w:rFonts w:hint="eastAsia"/>
        </w:rPr>
        <w:t>按照县公安局网络安全民警的要求，第三方机构开展基层公共服务无线网络安全保护工作，落实村（居）公共服务站的网络安全保护技术措施，堵塞漏洞，加强网络安全防护。</w:t>
      </w:r>
    </w:p>
    <w:p w14:paraId="652A938F"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2、实施程序</w:t>
      </w:r>
    </w:p>
    <w:p w14:paraId="2D6BCFE8" w14:textId="77777777" w:rsidR="000D0C4D" w:rsidRDefault="000E2B56" w:rsidP="000E2B56">
      <w:pPr>
        <w:pStyle w:val="a7"/>
      </w:pPr>
      <w:r>
        <w:rPr>
          <w:rFonts w:hint="eastAsia"/>
        </w:rPr>
        <w:t>严格执行采购法、预算法及有关法规制度，一是项目报批均获得县政府批准、通过县政府投资联席会议或采购监督部门核准后实施，二是项目核拨均经过县政府办班</w:t>
      </w:r>
      <w:proofErr w:type="gramStart"/>
      <w:r>
        <w:rPr>
          <w:rFonts w:hint="eastAsia"/>
        </w:rPr>
        <w:t>子会议</w:t>
      </w:r>
      <w:proofErr w:type="gramEnd"/>
      <w:r>
        <w:rPr>
          <w:rFonts w:hint="eastAsia"/>
        </w:rPr>
        <w:t>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14:paraId="1C13D3E5"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（三）综述项目自评等级和分数，并对照佐证材料逐一分析</w:t>
      </w:r>
    </w:p>
    <w:p w14:paraId="3FB4BF26" w14:textId="77777777" w:rsidR="000D0C4D" w:rsidRDefault="000E2B56" w:rsidP="000E2B56">
      <w:pPr>
        <w:pStyle w:val="a7"/>
      </w:pPr>
      <w:r>
        <w:rPr>
          <w:rFonts w:hint="eastAsia"/>
        </w:rPr>
        <w:t>我单位对整个项目的实施进行了整体评价，自评得分100分，自评等级为优。</w:t>
      </w:r>
    </w:p>
    <w:p w14:paraId="1415EF2C" w14:textId="77777777" w:rsidR="000D0C4D" w:rsidRDefault="000E2B56" w:rsidP="000E2B56">
      <w:pPr>
        <w:pStyle w:val="a7"/>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14:paraId="288520B6" w14:textId="77777777" w:rsidR="000D0C4D" w:rsidRDefault="000E2B56" w:rsidP="000E2B56">
      <w:pPr>
        <w:pStyle w:val="a7"/>
      </w:pPr>
      <w:r>
        <w:rPr>
          <w:rFonts w:hint="eastAsia"/>
        </w:rPr>
        <w:t>2、目标完整性。目标设置包含公共产品内容、数量、质量、成本内容，具体化到指标及目标值。</w:t>
      </w:r>
    </w:p>
    <w:p w14:paraId="1644A2AA" w14:textId="77777777" w:rsidR="000D0C4D" w:rsidRDefault="000E2B56" w:rsidP="000E2B56">
      <w:pPr>
        <w:pStyle w:val="a7"/>
      </w:pPr>
      <w:r>
        <w:rPr>
          <w:rFonts w:hint="eastAsia"/>
        </w:rPr>
        <w:lastRenderedPageBreak/>
        <w:t>3、目标科学性。资金绩效目标设置明确、合理、细化、量化，资金绩效目标与项目属性特点、支出内容相关，体现了决策意图，同时合乎客观实际。</w:t>
      </w:r>
    </w:p>
    <w:p w14:paraId="6220FE3E" w14:textId="77777777" w:rsidR="000D0C4D" w:rsidRDefault="000E2B56" w:rsidP="000E2B56">
      <w:pPr>
        <w:pStyle w:val="a7"/>
      </w:pPr>
      <w:r>
        <w:rPr>
          <w:rFonts w:hint="eastAsia"/>
        </w:rPr>
        <w:t>4、组织机构。形成了以单位负责人为组长，财务、审计分管领导为副组长，财务人员、项目负责人为成员的自评组织机构。</w:t>
      </w:r>
    </w:p>
    <w:p w14:paraId="26C669FD" w14:textId="77777777" w:rsidR="000D0C4D" w:rsidRDefault="000E2B56" w:rsidP="000E2B56">
      <w:pPr>
        <w:pStyle w:val="a7"/>
      </w:pPr>
      <w:r>
        <w:rPr>
          <w:rFonts w:hint="eastAsia"/>
        </w:rPr>
        <w:t>5、资金到位性。资金到位准确、及时。</w:t>
      </w:r>
    </w:p>
    <w:p w14:paraId="24DCE41B" w14:textId="77777777" w:rsidR="000D0C4D" w:rsidRDefault="000E2B56" w:rsidP="000E2B56">
      <w:pPr>
        <w:pStyle w:val="a7"/>
      </w:pPr>
      <w:r>
        <w:rPr>
          <w:rFonts w:hint="eastAsia"/>
        </w:rPr>
        <w:t>6、财务合</w:t>
      </w:r>
      <w:proofErr w:type="gramStart"/>
      <w:r>
        <w:rPr>
          <w:rFonts w:hint="eastAsia"/>
        </w:rPr>
        <w:t>规</w:t>
      </w:r>
      <w:proofErr w:type="gramEnd"/>
      <w:r>
        <w:rPr>
          <w:rFonts w:hint="eastAsia"/>
        </w:rPr>
        <w:t>性。资金支出规范，包括资金管理、费用支出等制度都能够严格执行，会计核算规范，支出合</w:t>
      </w:r>
      <w:proofErr w:type="gramStart"/>
      <w:r>
        <w:rPr>
          <w:rFonts w:hint="eastAsia"/>
        </w:rPr>
        <w:t>规</w:t>
      </w:r>
      <w:proofErr w:type="gramEnd"/>
      <w:r>
        <w:rPr>
          <w:rFonts w:hint="eastAsia"/>
        </w:rPr>
        <w:t>，未出现有虚列项目支出的情况，未存在有截留、挤占、挪用项目资金的情况，未存在有超标准开支情况。</w:t>
      </w:r>
    </w:p>
    <w:p w14:paraId="4927A771" w14:textId="77777777" w:rsidR="000D0C4D" w:rsidRDefault="000E2B56" w:rsidP="000E2B56">
      <w:pPr>
        <w:pStyle w:val="a7"/>
      </w:pPr>
      <w:r>
        <w:rPr>
          <w:rFonts w:hint="eastAsia"/>
        </w:rPr>
        <w:t>7、实施程序。项目实施过程规范：包括项目符合申报条件，申报、批复程序符合相关管理办法。项目预算、结算、验收都履行了相应手续。</w:t>
      </w:r>
    </w:p>
    <w:p w14:paraId="114F6668" w14:textId="77777777" w:rsidR="000D0C4D" w:rsidRDefault="000E2B56" w:rsidP="000E2B56">
      <w:pPr>
        <w:pStyle w:val="a7"/>
      </w:pPr>
      <w:r>
        <w:rPr>
          <w:rFonts w:hint="eastAsia"/>
        </w:rPr>
        <w:t>8、项目监管。县财政</w:t>
      </w:r>
      <w:proofErr w:type="gramStart"/>
      <w:r>
        <w:rPr>
          <w:rFonts w:hint="eastAsia"/>
        </w:rPr>
        <w:t>行政政法股</w:t>
      </w:r>
      <w:proofErr w:type="gramEnd"/>
      <w:r>
        <w:rPr>
          <w:rFonts w:hint="eastAsia"/>
        </w:rPr>
        <w:t>对项目</w:t>
      </w:r>
      <w:r w:rsidR="00180AC3">
        <w:rPr>
          <w:rFonts w:hint="eastAsia"/>
        </w:rPr>
        <w:t>进行了</w:t>
      </w:r>
      <w:r>
        <w:rPr>
          <w:rFonts w:hint="eastAsia"/>
        </w:rPr>
        <w:t>检查、监控、督促等管理。</w:t>
      </w:r>
    </w:p>
    <w:p w14:paraId="2E185AC8" w14:textId="77777777" w:rsidR="000D0C4D" w:rsidRDefault="000E2B56" w:rsidP="000E2B56">
      <w:pPr>
        <w:pStyle w:val="a7"/>
      </w:pPr>
      <w:r>
        <w:rPr>
          <w:rFonts w:hint="eastAsia"/>
        </w:rPr>
        <w:t>9、预算（成本）控制。在实施项目时能够有效的控制成本，使得实际支出与预算无出入。</w:t>
      </w:r>
    </w:p>
    <w:p w14:paraId="775F6A91" w14:textId="6A3C2829" w:rsidR="000D0C4D" w:rsidRDefault="000E2B56" w:rsidP="000E2B56">
      <w:pPr>
        <w:pStyle w:val="a7"/>
      </w:pPr>
      <w:r>
        <w:rPr>
          <w:rFonts w:hint="eastAsia"/>
        </w:rPr>
        <w:t>10、完成进度。截止至</w:t>
      </w:r>
      <w:r>
        <w:t>20</w:t>
      </w:r>
      <w:r>
        <w:rPr>
          <w:rFonts w:hint="eastAsia"/>
        </w:rPr>
        <w:t>2</w:t>
      </w:r>
      <w:r w:rsidR="002E1C4D">
        <w:t>1</w:t>
      </w:r>
      <w:r>
        <w:rPr>
          <w:rFonts w:hint="eastAsia"/>
        </w:rPr>
        <w:t>年</w:t>
      </w:r>
      <w:r w:rsidR="00453B6F">
        <w:t>7</w:t>
      </w:r>
      <w:r>
        <w:rPr>
          <w:rFonts w:hint="eastAsia"/>
        </w:rPr>
        <w:t>月，该项资金已经全部使用完毕。</w:t>
      </w:r>
    </w:p>
    <w:p w14:paraId="22883A8F"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二、绩效表现</w:t>
      </w:r>
    </w:p>
    <w:p w14:paraId="5F3B396B"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（一）资金使用绩效</w:t>
      </w:r>
    </w:p>
    <w:p w14:paraId="7E16A3EC" w14:textId="77777777" w:rsidR="000D0C4D" w:rsidRDefault="000E2B56">
      <w:p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1、项目资金实际总投入情况</w:t>
      </w:r>
    </w:p>
    <w:p w14:paraId="459B7DB5" w14:textId="3CD664BD" w:rsidR="000D0C4D" w:rsidRDefault="00A30DC7" w:rsidP="000E2B56">
      <w:pPr>
        <w:pStyle w:val="a7"/>
      </w:pPr>
      <w:r w:rsidRPr="00A30DC7">
        <w:rPr>
          <w:rFonts w:hint="eastAsia"/>
        </w:rPr>
        <w:t>基础公共服务无线网案例安全保护工作经费</w:t>
      </w:r>
      <w:r w:rsidR="000E2B56">
        <w:rPr>
          <w:rFonts w:hint="eastAsia"/>
        </w:rPr>
        <w:t>实际总投入</w:t>
      </w:r>
      <w:r w:rsidR="00DA55FC">
        <w:t>49996</w:t>
      </w:r>
      <w:r w:rsidR="000E2B56">
        <w:rPr>
          <w:rFonts w:hint="eastAsia"/>
        </w:rPr>
        <w:t>元。</w:t>
      </w:r>
    </w:p>
    <w:p w14:paraId="79327506" w14:textId="77777777" w:rsidR="000D0C4D" w:rsidRDefault="000E2B56">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lastRenderedPageBreak/>
        <w:t>项目资金实际支出情况</w:t>
      </w:r>
    </w:p>
    <w:p w14:paraId="1FC05314" w14:textId="565D0EB7" w:rsidR="000D0C4D" w:rsidRDefault="000E2B56" w:rsidP="000E2B56">
      <w:pPr>
        <w:pStyle w:val="a7"/>
      </w:pPr>
      <w:r>
        <w:rPr>
          <w:rFonts w:hint="eastAsia"/>
        </w:rPr>
        <w:t>该项目实际支出49996元，于202</w:t>
      </w:r>
      <w:r w:rsidR="002E1C4D">
        <w:t>1</w:t>
      </w:r>
      <w:r>
        <w:rPr>
          <w:rFonts w:hint="eastAsia"/>
        </w:rPr>
        <w:t>年</w:t>
      </w:r>
      <w:r w:rsidR="00453B6F">
        <w:t>7</w:t>
      </w:r>
      <w:r>
        <w:rPr>
          <w:rFonts w:hint="eastAsia"/>
        </w:rPr>
        <w:t>月一次性支付中乳源瑶族</w:t>
      </w:r>
      <w:proofErr w:type="gramStart"/>
      <w:r>
        <w:rPr>
          <w:rFonts w:hint="eastAsia"/>
        </w:rPr>
        <w:t>自治县安腾电子</w:t>
      </w:r>
      <w:proofErr w:type="gramEnd"/>
      <w:r>
        <w:rPr>
          <w:rFonts w:hint="eastAsia"/>
        </w:rPr>
        <w:t>科技有限公司。</w:t>
      </w:r>
    </w:p>
    <w:p w14:paraId="303FEF52" w14:textId="77777777" w:rsidR="000D0C4D" w:rsidRDefault="000E2B56">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项目的绩效目标完成情况（经济、政治和社会效益）。</w:t>
      </w:r>
    </w:p>
    <w:p w14:paraId="1FCCFA74" w14:textId="77777777" w:rsidR="000D0C4D" w:rsidRDefault="000E2B56" w:rsidP="000E2B56">
      <w:pPr>
        <w:pStyle w:val="a7"/>
      </w:pPr>
      <w:r>
        <w:rPr>
          <w:rFonts w:hint="eastAsia"/>
        </w:rPr>
        <w:t>该项目委托了第三方机构开展基层公共服务无线网络安全保护工作，通过落实安全保护技术措施，堵塞安全漏洞，加强了基层公共服务无线网络安全防护。</w:t>
      </w:r>
    </w:p>
    <w:p w14:paraId="15B0E991"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Ansi="仿宋_GB2312" w:hint="eastAsia"/>
          <w:sz w:val="32"/>
          <w:szCs w:val="32"/>
        </w:rPr>
        <w:t>4、项目资金使用效益，对环境、经济、社会的可持续影响。</w:t>
      </w:r>
    </w:p>
    <w:p w14:paraId="3EFD26B5" w14:textId="77777777" w:rsidR="000D0C4D" w:rsidRDefault="000E2B56" w:rsidP="000E2B56">
      <w:pPr>
        <w:pStyle w:val="a7"/>
        <w:rPr>
          <w:highlight w:val="yellow"/>
        </w:rPr>
      </w:pPr>
      <w:r>
        <w:rPr>
          <w:rFonts w:hint="eastAsia"/>
        </w:rPr>
        <w:t>该项目通过加强基层公共服务无线网络安全防护，有效避免了镇村因网络安全问题而导致的网络故障，同时减少了民众使用基层公共服务无线网络造成的信息泄露风险，使民众的个人信息得到了更好的保护。</w:t>
      </w:r>
    </w:p>
    <w:p w14:paraId="10C2CF17" w14:textId="77777777" w:rsidR="000D0C4D" w:rsidRDefault="000E2B56">
      <w:pPr>
        <w:numPr>
          <w:ilvl w:val="0"/>
          <w:numId w:val="2"/>
        </w:numPr>
        <w:spacing w:line="360" w:lineRule="auto"/>
        <w:ind w:firstLineChars="200" w:firstLine="640"/>
        <w:rPr>
          <w:rFonts w:ascii="仿宋_GB2312" w:eastAsia="仿宋_GB2312"/>
          <w:sz w:val="32"/>
          <w:szCs w:val="32"/>
        </w:rPr>
      </w:pPr>
      <w:r>
        <w:rPr>
          <w:rFonts w:ascii="仿宋_GB2312" w:eastAsia="仿宋_GB2312" w:hint="eastAsia"/>
          <w:sz w:val="32"/>
          <w:szCs w:val="32"/>
        </w:rPr>
        <w:t>存在问题</w:t>
      </w:r>
    </w:p>
    <w:p w14:paraId="1C8F56F6" w14:textId="77777777" w:rsidR="000D0C4D" w:rsidRDefault="000E2B56" w:rsidP="000E2B56">
      <w:pPr>
        <w:pStyle w:val="a7"/>
      </w:pPr>
      <w:r>
        <w:rPr>
          <w:rFonts w:hint="eastAsia"/>
        </w:rPr>
        <w:t>无。</w:t>
      </w:r>
    </w:p>
    <w:p w14:paraId="4207D849"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三、改进意见</w:t>
      </w:r>
    </w:p>
    <w:p w14:paraId="420135D9" w14:textId="77777777" w:rsidR="000D0C4D" w:rsidRDefault="000E2B56" w:rsidP="000E2B56">
      <w:pPr>
        <w:pStyle w:val="a7"/>
      </w:pPr>
      <w:r>
        <w:rPr>
          <w:rFonts w:hint="eastAsia"/>
        </w:rPr>
        <w:t>无。</w:t>
      </w:r>
    </w:p>
    <w:p w14:paraId="437B8AB1"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四、其他需要说明的情况</w:t>
      </w:r>
    </w:p>
    <w:p w14:paraId="75847F5D" w14:textId="77777777" w:rsidR="000D0C4D" w:rsidRDefault="000E2B56" w:rsidP="000E2B56">
      <w:pPr>
        <w:pStyle w:val="a7"/>
      </w:pPr>
      <w:r>
        <w:rPr>
          <w:rFonts w:hint="eastAsia"/>
        </w:rPr>
        <w:t>无。</w:t>
      </w:r>
    </w:p>
    <w:p w14:paraId="77171588" w14:textId="77777777" w:rsidR="00180AC3" w:rsidRDefault="00180AC3" w:rsidP="000E2B56">
      <w:pPr>
        <w:pStyle w:val="a7"/>
      </w:pPr>
    </w:p>
    <w:p w14:paraId="4BA20142" w14:textId="77777777" w:rsidR="00180AC3" w:rsidRDefault="00180AC3" w:rsidP="000E2B56">
      <w:pPr>
        <w:pStyle w:val="a7"/>
      </w:pPr>
    </w:p>
    <w:p w14:paraId="21172EC0" w14:textId="77777777" w:rsidR="00180AC3" w:rsidRDefault="00180AC3" w:rsidP="00180AC3">
      <w:pPr>
        <w:pStyle w:val="a9"/>
      </w:pPr>
      <w:r>
        <w:rPr>
          <w:rFonts w:hint="eastAsia"/>
        </w:rPr>
        <w:t>乳源瑶族自治县政务服务数据管理局</w:t>
      </w:r>
    </w:p>
    <w:p w14:paraId="11693333" w14:textId="47F8571C" w:rsidR="00180AC3" w:rsidRDefault="00180AC3" w:rsidP="00180AC3">
      <w:pPr>
        <w:pStyle w:val="a9"/>
      </w:pPr>
      <w:r>
        <w:rPr>
          <w:rFonts w:hint="eastAsia"/>
        </w:rPr>
        <w:t>202</w:t>
      </w:r>
      <w:r w:rsidR="002E1C4D">
        <w:t>2</w:t>
      </w:r>
      <w:r>
        <w:rPr>
          <w:rFonts w:hint="eastAsia"/>
        </w:rPr>
        <w:t>年4月</w:t>
      </w:r>
      <w:r w:rsidR="002E1C4D">
        <w:t>17</w:t>
      </w:r>
      <w:r>
        <w:rPr>
          <w:rFonts w:hint="eastAsia"/>
        </w:rPr>
        <w:t>日</w:t>
      </w:r>
    </w:p>
    <w:sectPr w:rsidR="00180AC3" w:rsidSect="00180AC3">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295C155-7AFD-4646-9654-BE15C472A445}"/>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8991F899-A6CF-428D-8327-2BDE74000BCE}"/>
  </w:font>
  <w:font w:name="黑体">
    <w:altName w:val="SimHei"/>
    <w:panose1 w:val="02010609060101010101"/>
    <w:charset w:val="86"/>
    <w:family w:val="modern"/>
    <w:pitch w:val="fixed"/>
    <w:sig w:usb0="800002BF" w:usb1="38CF7CFA" w:usb2="00000016" w:usb3="00000000" w:csb0="00040001" w:csb1="00000000"/>
    <w:embedRegular r:id="rId3" w:subsetted="1" w:fontKey="{E0BB6B10-A2ED-4DB4-BE24-98FF67638E2F}"/>
  </w:font>
  <w:font w:name="Cambria">
    <w:panose1 w:val="02040503050406030204"/>
    <w:charset w:val="00"/>
    <w:family w:val="roman"/>
    <w:pitch w:val="variable"/>
    <w:sig w:usb0="E00006FF" w:usb1="420024FF" w:usb2="02000000" w:usb3="00000000" w:csb0="0000019F" w:csb1="00000000"/>
    <w:embedRegular r:id="rId4" w:fontKey="{007C98C3-CF36-4004-8E87-D8A8431B061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49DA13"/>
    <w:multiLevelType w:val="singleLevel"/>
    <w:tmpl w:val="B649DA13"/>
    <w:lvl w:ilvl="0">
      <w:start w:val="2"/>
      <w:numFmt w:val="decimal"/>
      <w:suff w:val="nothing"/>
      <w:lvlText w:val="%1、"/>
      <w:lvlJc w:val="left"/>
    </w:lvl>
  </w:abstractNum>
  <w:abstractNum w:abstractNumId="1" w15:restartNumberingAfterBreak="0">
    <w:nsid w:val="D9CEE2DB"/>
    <w:multiLevelType w:val="singleLevel"/>
    <w:tmpl w:val="D9CEE2DB"/>
    <w:lvl w:ilvl="0">
      <w:start w:val="2"/>
      <w:numFmt w:val="chineseCounting"/>
      <w:suff w:val="nothing"/>
      <w:lvlText w:val="（%1）"/>
      <w:lvlJc w:val="left"/>
      <w:rPr>
        <w:rFonts w:hint="eastAsia"/>
      </w:rPr>
    </w:lvl>
  </w:abstractNum>
  <w:num w:numId="1" w16cid:durableId="1090855131">
    <w:abstractNumId w:val="0"/>
  </w:num>
  <w:num w:numId="2" w16cid:durableId="18850957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CA7"/>
    <w:rsid w:val="000560B1"/>
    <w:rsid w:val="000611CE"/>
    <w:rsid w:val="000D0C4D"/>
    <w:rsid w:val="000E2B56"/>
    <w:rsid w:val="000E49C7"/>
    <w:rsid w:val="00110FFF"/>
    <w:rsid w:val="00125C6B"/>
    <w:rsid w:val="00180AC3"/>
    <w:rsid w:val="00182223"/>
    <w:rsid w:val="00220A6B"/>
    <w:rsid w:val="002E1C4D"/>
    <w:rsid w:val="003B25CA"/>
    <w:rsid w:val="003F2CFE"/>
    <w:rsid w:val="00406EC0"/>
    <w:rsid w:val="00436D77"/>
    <w:rsid w:val="00453B6F"/>
    <w:rsid w:val="004903E7"/>
    <w:rsid w:val="00534213"/>
    <w:rsid w:val="00665C62"/>
    <w:rsid w:val="006F6EA7"/>
    <w:rsid w:val="008627AC"/>
    <w:rsid w:val="0087074D"/>
    <w:rsid w:val="008D30A8"/>
    <w:rsid w:val="00916C35"/>
    <w:rsid w:val="009C14D0"/>
    <w:rsid w:val="00A03BE0"/>
    <w:rsid w:val="00A30DC7"/>
    <w:rsid w:val="00A8533B"/>
    <w:rsid w:val="00B76FCF"/>
    <w:rsid w:val="00BC52BE"/>
    <w:rsid w:val="00C07195"/>
    <w:rsid w:val="00DA55FC"/>
    <w:rsid w:val="00E409B6"/>
    <w:rsid w:val="00E8265B"/>
    <w:rsid w:val="00EE444F"/>
    <w:rsid w:val="00F22CA7"/>
    <w:rsid w:val="00FE415D"/>
    <w:rsid w:val="08EB0BD3"/>
    <w:rsid w:val="0F4B1623"/>
    <w:rsid w:val="1BEA0FB0"/>
    <w:rsid w:val="257D5348"/>
    <w:rsid w:val="2729250A"/>
    <w:rsid w:val="2A0C3112"/>
    <w:rsid w:val="2C9E4AA6"/>
    <w:rsid w:val="30CF0E73"/>
    <w:rsid w:val="38A33B00"/>
    <w:rsid w:val="39921607"/>
    <w:rsid w:val="43E425EB"/>
    <w:rsid w:val="468762A1"/>
    <w:rsid w:val="4DE23EF3"/>
    <w:rsid w:val="5375086E"/>
    <w:rsid w:val="584865BD"/>
    <w:rsid w:val="6C1A42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C225F9E"/>
  <w15:docId w15:val="{733F6271-7B60-4582-AA70-F6881A697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rFonts w:ascii="Times New Roman" w:eastAsia="宋体" w:hAnsi="Times New Roman" w:cs="Times New Roman"/>
      <w:sz w:val="18"/>
      <w:szCs w:val="18"/>
    </w:rPr>
  </w:style>
  <w:style w:type="character" w:customStyle="1" w:styleId="a4">
    <w:name w:val="页脚 字符"/>
    <w:basedOn w:val="a0"/>
    <w:link w:val="a3"/>
    <w:uiPriority w:val="99"/>
    <w:qFormat/>
    <w:rPr>
      <w:rFonts w:ascii="Times New Roman" w:eastAsia="宋体" w:hAnsi="Times New Roman" w:cs="Times New Roman"/>
      <w:sz w:val="18"/>
      <w:szCs w:val="18"/>
    </w:rPr>
  </w:style>
  <w:style w:type="paragraph" w:customStyle="1" w:styleId="a7">
    <w:name w:val="项目绩评正文"/>
    <w:basedOn w:val="a"/>
    <w:link w:val="a8"/>
    <w:autoRedefine/>
    <w:qFormat/>
    <w:rsid w:val="000E2B56"/>
    <w:pPr>
      <w:spacing w:line="560" w:lineRule="exact"/>
      <w:ind w:firstLineChars="200" w:firstLine="640"/>
    </w:pPr>
    <w:rPr>
      <w:rFonts w:ascii="仿宋_GB2312" w:eastAsia="仿宋_GB2312"/>
      <w:color w:val="17365D" w:themeColor="text2" w:themeShade="BF"/>
      <w:sz w:val="32"/>
      <w:szCs w:val="32"/>
    </w:rPr>
  </w:style>
  <w:style w:type="character" w:customStyle="1" w:styleId="a8">
    <w:name w:val="项目绩评正文 字符"/>
    <w:basedOn w:val="a0"/>
    <w:link w:val="a7"/>
    <w:rsid w:val="000E2B56"/>
    <w:rPr>
      <w:rFonts w:ascii="仿宋_GB2312" w:eastAsia="仿宋_GB2312" w:hAnsi="Times New Roman" w:cs="Times New Roman"/>
      <w:color w:val="17365D" w:themeColor="text2" w:themeShade="BF"/>
      <w:kern w:val="2"/>
      <w:sz w:val="32"/>
      <w:szCs w:val="32"/>
    </w:rPr>
  </w:style>
  <w:style w:type="paragraph" w:customStyle="1" w:styleId="a9">
    <w:name w:val="落款"/>
    <w:basedOn w:val="a"/>
    <w:link w:val="aa"/>
    <w:autoRedefine/>
    <w:qFormat/>
    <w:rsid w:val="00180AC3"/>
    <w:pPr>
      <w:spacing w:line="360" w:lineRule="auto"/>
      <w:ind w:leftChars="1400" w:left="2940" w:firstLineChars="200" w:firstLine="640"/>
      <w:jc w:val="center"/>
    </w:pPr>
    <w:rPr>
      <w:rFonts w:ascii="仿宋_GB2312" w:eastAsia="仿宋_GB2312"/>
      <w:color w:val="17365D" w:themeColor="text2" w:themeShade="BF"/>
      <w:sz w:val="32"/>
      <w:szCs w:val="32"/>
    </w:rPr>
  </w:style>
  <w:style w:type="character" w:customStyle="1" w:styleId="aa">
    <w:name w:val="落款 字符"/>
    <w:basedOn w:val="a0"/>
    <w:link w:val="a9"/>
    <w:rsid w:val="00180AC3"/>
    <w:rPr>
      <w:rFonts w:ascii="仿宋_GB2312" w:eastAsia="仿宋_GB2312" w:hAnsi="Times New Roman" w:cs="Times New Roman"/>
      <w:color w:val="17365D" w:themeColor="text2" w:themeShade="BF"/>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AA25E7FA-F8CA-4417-9FCB-4245D2CCCA6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1</Pages>
  <Words>288</Words>
  <Characters>1644</Characters>
  <Application>Microsoft Office Word</Application>
  <DocSecurity>0</DocSecurity>
  <Lines>13</Lines>
  <Paragraphs>3</Paragraphs>
  <ScaleCrop>false</ScaleCrop>
  <Company>Microsoft</Company>
  <LinksUpToDate>false</LinksUpToDate>
  <CharactersWithSpaces>1929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吴 昊</cp:lastModifiedBy>
  <cp:revision>14</cp:revision>
  <cp:lastPrinted>2018-10-25T02:57:00Z</cp:lastPrinted>
  <dcterms:created xsi:type="dcterms:W3CDTF">2020-03-20T10:15:00Z</dcterms:created>
  <dcterms:modified xsi:type="dcterms:W3CDTF">2022-04-29T02:22:00Z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724063182_embed</vt:lpwstr>
  </property>
  <property fmtid="{D5CDD505-2E9C-101B-9397-08002B2CF9AE}" pid="4" name="ICV">
    <vt:lpwstr>8083846A21104565928BA62B1137F4A9</vt:lpwstr>
  </property>
</Properties>
</file>