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6E7D0F" w14:textId="77777777" w:rsidR="000D0C4D" w:rsidRDefault="000E2B56">
      <w:pPr>
        <w:spacing w:line="560" w:lineRule="exact"/>
        <w:rPr>
          <w:rFonts w:ascii="宋体" w:hAnsi="宋体"/>
          <w:b/>
          <w:sz w:val="36"/>
          <w:szCs w:val="36"/>
        </w:rPr>
      </w:pPr>
      <w:r>
        <w:rPr>
          <w:rFonts w:ascii="黑体" w:eastAsia="黑体" w:hAnsi="黑体" w:hint="eastAsia"/>
          <w:color w:val="000000"/>
          <w:sz w:val="32"/>
        </w:rPr>
        <w:t>附件</w:t>
      </w:r>
    </w:p>
    <w:p w14:paraId="0FC06EA9" w14:textId="77777777" w:rsidR="000D0C4D" w:rsidRDefault="000E2B56">
      <w:pPr>
        <w:jc w:val="center"/>
        <w:rPr>
          <w:rFonts w:ascii="宋体" w:hAnsi="宋体"/>
          <w:b/>
          <w:sz w:val="36"/>
          <w:szCs w:val="36"/>
        </w:rPr>
      </w:pPr>
      <w:r>
        <w:rPr>
          <w:rFonts w:ascii="宋体" w:hAnsi="宋体" w:hint="eastAsia"/>
          <w:b/>
          <w:sz w:val="36"/>
          <w:szCs w:val="36"/>
        </w:rPr>
        <w:t>财政支出项目绩效自评报告（用款单位）</w:t>
      </w:r>
    </w:p>
    <w:p w14:paraId="64620470" w14:textId="77777777" w:rsidR="000D0C4D" w:rsidRDefault="000D0C4D">
      <w:pPr>
        <w:rPr>
          <w:rFonts w:ascii="仿宋_GB2312" w:eastAsia="仿宋_GB2312"/>
          <w:sz w:val="44"/>
          <w:szCs w:val="44"/>
        </w:rPr>
      </w:pPr>
    </w:p>
    <w:p w14:paraId="1F511BA0"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一、项目基本情况及自评结论</w:t>
      </w:r>
    </w:p>
    <w:p w14:paraId="059D81ED"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068E0870" w14:textId="77777777" w:rsidR="000D0C4D" w:rsidRDefault="000E2B56" w:rsidP="000E2B56">
      <w:pPr>
        <w:pStyle w:val="a7"/>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维资金管理工作；（3）负责对全县政务信息化项目建设实施集约化管理，负责县财政资金建设的政务信息系统项目立项审批；（4）负责全县行政审批制度改革、审批服务便民化相关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11E67207"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50B13901"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1、实施主要内容</w:t>
      </w:r>
    </w:p>
    <w:p w14:paraId="39E4B9A0" w14:textId="5A51F63D" w:rsidR="000D0C4D" w:rsidRDefault="00DC0A6E" w:rsidP="000E2B56">
      <w:pPr>
        <w:pStyle w:val="a7"/>
      </w:pPr>
      <w:r w:rsidRPr="00DC0A6E">
        <w:rPr>
          <w:rFonts w:hint="eastAsia"/>
        </w:rPr>
        <w:t>委托第三方专业维护机构为政府视频会议室控制系统的进行运行管理和技术维护，实现县政府各类视频会议的顺利召开，节省跨区域会议的行政成本。</w:t>
      </w:r>
    </w:p>
    <w:p w14:paraId="16B1F5EF"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2、实施程序</w:t>
      </w:r>
    </w:p>
    <w:p w14:paraId="44349E40" w14:textId="77777777" w:rsidR="000D0C4D" w:rsidRDefault="000E2B56" w:rsidP="000E2B56">
      <w:pPr>
        <w:pStyle w:val="a7"/>
      </w:pPr>
      <w:r>
        <w:rPr>
          <w:rFonts w:hint="eastAsia"/>
        </w:rPr>
        <w:t>严格执行采购法、预算法及有关法规制度，一是项目报批均获得县政府批准、通过县政府投资联席会议或采购监督部门核准后实施，二是项目核拨均经过县政府办班子会议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31A7E195"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1085CCED" w14:textId="77777777" w:rsidR="000D0C4D" w:rsidRDefault="000E2B56" w:rsidP="000E2B56">
      <w:pPr>
        <w:pStyle w:val="a7"/>
      </w:pPr>
      <w:r>
        <w:rPr>
          <w:rFonts w:hint="eastAsia"/>
        </w:rPr>
        <w:t>我单位对整个项目的实施进行了整体评价，自评得分100分，自评等级为优。</w:t>
      </w:r>
    </w:p>
    <w:p w14:paraId="7813519F" w14:textId="77777777" w:rsidR="000D0C4D" w:rsidRDefault="000E2B56" w:rsidP="000E2B56">
      <w:pPr>
        <w:pStyle w:val="a7"/>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182F4370" w14:textId="77777777" w:rsidR="000D0C4D" w:rsidRDefault="000E2B56" w:rsidP="000E2B56">
      <w:pPr>
        <w:pStyle w:val="a7"/>
      </w:pPr>
      <w:r>
        <w:rPr>
          <w:rFonts w:hint="eastAsia"/>
        </w:rPr>
        <w:t>2、目标完整性。目标设置包含公共产品内容、数量、质量、成本内容，具体化到指标及目标值。</w:t>
      </w:r>
    </w:p>
    <w:p w14:paraId="683AF122" w14:textId="77777777" w:rsidR="000D0C4D" w:rsidRDefault="000E2B56" w:rsidP="000E2B56">
      <w:pPr>
        <w:pStyle w:val="a7"/>
      </w:pPr>
      <w:r>
        <w:rPr>
          <w:rFonts w:hint="eastAsia"/>
        </w:rPr>
        <w:lastRenderedPageBreak/>
        <w:t>3、目标科学性。资金绩效目标设置明确、合理、细化、量化，资金绩效目标与项目属性特点、支出内容相关，体现了决策意图，同时合乎客观实际。</w:t>
      </w:r>
    </w:p>
    <w:p w14:paraId="38419033" w14:textId="77777777" w:rsidR="000D0C4D" w:rsidRDefault="000E2B56" w:rsidP="000E2B56">
      <w:pPr>
        <w:pStyle w:val="a7"/>
      </w:pPr>
      <w:r>
        <w:rPr>
          <w:rFonts w:hint="eastAsia"/>
        </w:rPr>
        <w:t>4、组织机构。形成了以单位负责人为组长，财务、审计分管领导为副组长，财务人员、项目负责人为成员的自评组织机构。</w:t>
      </w:r>
    </w:p>
    <w:p w14:paraId="4645CF1E" w14:textId="77777777" w:rsidR="000D0C4D" w:rsidRDefault="000E2B56" w:rsidP="000E2B56">
      <w:pPr>
        <w:pStyle w:val="a7"/>
      </w:pPr>
      <w:r>
        <w:rPr>
          <w:rFonts w:hint="eastAsia"/>
        </w:rPr>
        <w:t>5、资金到位性。资金到位准确、及时。</w:t>
      </w:r>
    </w:p>
    <w:p w14:paraId="7F277C86" w14:textId="77777777" w:rsidR="000D0C4D" w:rsidRDefault="000E2B56" w:rsidP="000E2B56">
      <w:pPr>
        <w:pStyle w:val="a7"/>
      </w:pPr>
      <w:r>
        <w:rPr>
          <w:rFonts w:hint="eastAsia"/>
        </w:rPr>
        <w:t>6、财务合规性。资金支出规范，包括资金管理、费用支出等制度都能够严格执行，会计核算规范，支出合规，未出现有虚列项目支出的情况，未存在有截留、挤占、挪用项目资金的情况，未存在有超标准开支情况。</w:t>
      </w:r>
    </w:p>
    <w:p w14:paraId="28E11D96" w14:textId="77777777" w:rsidR="000D0C4D" w:rsidRDefault="000E2B56" w:rsidP="000E2B56">
      <w:pPr>
        <w:pStyle w:val="a7"/>
      </w:pPr>
      <w:r>
        <w:rPr>
          <w:rFonts w:hint="eastAsia"/>
        </w:rPr>
        <w:t>7、实施程序。项目实施过程规范：包括项目符合申报条件，申报、批复程序符合相关管理办法。项目预算、结算、验收都履行了相应手续。</w:t>
      </w:r>
    </w:p>
    <w:p w14:paraId="5F38D589" w14:textId="77777777" w:rsidR="000D0C4D" w:rsidRDefault="000E2B56" w:rsidP="000E2B56">
      <w:pPr>
        <w:pStyle w:val="a7"/>
      </w:pPr>
      <w:r>
        <w:rPr>
          <w:rFonts w:hint="eastAsia"/>
        </w:rPr>
        <w:t>8、项目监管。县财政行政政法股对项目</w:t>
      </w:r>
      <w:r w:rsidR="00180AC3">
        <w:rPr>
          <w:rFonts w:hint="eastAsia"/>
        </w:rPr>
        <w:t>进行了</w:t>
      </w:r>
      <w:r>
        <w:rPr>
          <w:rFonts w:hint="eastAsia"/>
        </w:rPr>
        <w:t>检查、监控、督促等管理。</w:t>
      </w:r>
    </w:p>
    <w:p w14:paraId="2264E501" w14:textId="77777777" w:rsidR="000D0C4D" w:rsidRDefault="000E2B56" w:rsidP="000E2B56">
      <w:pPr>
        <w:pStyle w:val="a7"/>
      </w:pPr>
      <w:r>
        <w:rPr>
          <w:rFonts w:hint="eastAsia"/>
        </w:rPr>
        <w:t>9、预算（成本）控制。在实施项目时能够有效的控制成本，使得实际支出与预算无出入。</w:t>
      </w:r>
    </w:p>
    <w:p w14:paraId="13B210FC" w14:textId="66C8F8CB" w:rsidR="000D0C4D" w:rsidRDefault="000E2B56" w:rsidP="000E2B56">
      <w:pPr>
        <w:pStyle w:val="a7"/>
      </w:pPr>
      <w:r>
        <w:rPr>
          <w:rFonts w:hint="eastAsia"/>
        </w:rPr>
        <w:t>10、完成进度。截止至</w:t>
      </w:r>
      <w:r>
        <w:t>20</w:t>
      </w:r>
      <w:r>
        <w:rPr>
          <w:rFonts w:hint="eastAsia"/>
        </w:rPr>
        <w:t>2</w:t>
      </w:r>
      <w:r w:rsidR="00586549">
        <w:t>1</w:t>
      </w:r>
      <w:r>
        <w:rPr>
          <w:rFonts w:hint="eastAsia"/>
        </w:rPr>
        <w:t>年</w:t>
      </w:r>
      <w:r w:rsidR="00397187">
        <w:t>12</w:t>
      </w:r>
      <w:r>
        <w:rPr>
          <w:rFonts w:hint="eastAsia"/>
        </w:rPr>
        <w:t>月，该项资金已经全部使用完毕。</w:t>
      </w:r>
    </w:p>
    <w:p w14:paraId="3142612C"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二、绩效表现</w:t>
      </w:r>
    </w:p>
    <w:p w14:paraId="5A96B5B7"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（一）资金使用绩效</w:t>
      </w:r>
    </w:p>
    <w:p w14:paraId="62C61A6D" w14:textId="77777777" w:rsidR="000D0C4D" w:rsidRDefault="000E2B56">
      <w:p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64F0A57B" w14:textId="056340DD" w:rsidR="000D0C4D" w:rsidRDefault="00DC0A6E" w:rsidP="000E2B56">
      <w:pPr>
        <w:pStyle w:val="a7"/>
      </w:pPr>
      <w:r w:rsidRPr="00DC0A6E">
        <w:rPr>
          <w:rFonts w:hint="eastAsia"/>
        </w:rPr>
        <w:t>政府视频会议管理费</w:t>
      </w:r>
      <w:r w:rsidR="000E2B56">
        <w:rPr>
          <w:rFonts w:hint="eastAsia"/>
        </w:rPr>
        <w:t>实际总投入</w:t>
      </w:r>
      <w:r>
        <w:t>2760</w:t>
      </w:r>
      <w:r w:rsidR="000E2B56">
        <w:rPr>
          <w:rFonts w:hint="eastAsia"/>
        </w:rPr>
        <w:t>元。</w:t>
      </w:r>
    </w:p>
    <w:p w14:paraId="7F09505F" w14:textId="77777777" w:rsidR="000D0C4D" w:rsidRDefault="000E2B56">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235D53E9" w14:textId="7CBBF503" w:rsidR="000D0C4D" w:rsidRDefault="000E2B56" w:rsidP="000E2B56">
      <w:pPr>
        <w:pStyle w:val="a7"/>
      </w:pPr>
      <w:r>
        <w:rPr>
          <w:rFonts w:hint="eastAsia"/>
        </w:rPr>
        <w:lastRenderedPageBreak/>
        <w:t>该项目实际支出</w:t>
      </w:r>
      <w:r w:rsidR="00DC0A6E">
        <w:t>2760</w:t>
      </w:r>
      <w:r>
        <w:rPr>
          <w:rFonts w:hint="eastAsia"/>
        </w:rPr>
        <w:t>元，于202</w:t>
      </w:r>
      <w:r w:rsidR="00586549">
        <w:t>1</w:t>
      </w:r>
      <w:r>
        <w:rPr>
          <w:rFonts w:hint="eastAsia"/>
        </w:rPr>
        <w:t>年</w:t>
      </w:r>
      <w:r w:rsidR="00586549">
        <w:t>12</w:t>
      </w:r>
      <w:r>
        <w:rPr>
          <w:rFonts w:hint="eastAsia"/>
        </w:rPr>
        <w:t>月支付</w:t>
      </w:r>
      <w:r w:rsidR="00DC0A6E">
        <w:rPr>
          <w:rFonts w:hint="eastAsia"/>
        </w:rPr>
        <w:t>中国电信股份有限公司韶关分公司</w:t>
      </w:r>
      <w:r>
        <w:rPr>
          <w:rFonts w:hint="eastAsia"/>
        </w:rPr>
        <w:t>。</w:t>
      </w:r>
    </w:p>
    <w:p w14:paraId="4E68CDD0" w14:textId="77777777" w:rsidR="000D0C4D" w:rsidRDefault="000E2B56">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25AC78EF" w14:textId="130B5B95" w:rsidR="000D0C4D" w:rsidRDefault="00DC0A6E" w:rsidP="000E2B56">
      <w:pPr>
        <w:pStyle w:val="a7"/>
      </w:pPr>
      <w:r w:rsidRPr="00DC0A6E">
        <w:rPr>
          <w:rFonts w:hint="eastAsia"/>
        </w:rPr>
        <w:t>委托了中国电信公司为政府视频会议室控制系统的进行运行管理和技术维护，实现县政府各类视频会议的顺利召开，节省了跨区域会议的行政成本</w:t>
      </w:r>
      <w:r w:rsidR="00397187" w:rsidRPr="00397187">
        <w:rPr>
          <w:rFonts w:hint="eastAsia"/>
        </w:rPr>
        <w:t>。</w:t>
      </w:r>
    </w:p>
    <w:p w14:paraId="64A83087"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235AA4BB" w14:textId="2E41CFDC" w:rsidR="000D0C4D" w:rsidRDefault="000E2B56" w:rsidP="000E2B56">
      <w:pPr>
        <w:pStyle w:val="a7"/>
        <w:rPr>
          <w:highlight w:val="yellow"/>
        </w:rPr>
      </w:pPr>
      <w:r>
        <w:rPr>
          <w:rFonts w:hint="eastAsia"/>
        </w:rPr>
        <w:t>该项目通过</w:t>
      </w:r>
      <w:r w:rsidR="00DC0A6E">
        <w:rPr>
          <w:rFonts w:hint="eastAsia"/>
        </w:rPr>
        <w:t>使用</w:t>
      </w:r>
      <w:r w:rsidR="00DC0A6E" w:rsidRPr="00DC0A6E">
        <w:rPr>
          <w:rFonts w:hint="eastAsia"/>
        </w:rPr>
        <w:t>政府视频会议室控制系统</w:t>
      </w:r>
      <w:r w:rsidR="00DC0A6E">
        <w:rPr>
          <w:rFonts w:hint="eastAsia"/>
        </w:rPr>
        <w:t>召开会议，</w:t>
      </w:r>
      <w:r>
        <w:rPr>
          <w:rFonts w:hint="eastAsia"/>
        </w:rPr>
        <w:t>有效</w:t>
      </w:r>
      <w:r w:rsidR="00F10F2A">
        <w:rPr>
          <w:rFonts w:hint="eastAsia"/>
        </w:rPr>
        <w:t>节约了跨区域会议的会议成本，有效提升了开会效率，特别是在疫情期间，</w:t>
      </w:r>
      <w:r w:rsidR="00130284">
        <w:rPr>
          <w:rFonts w:hint="eastAsia"/>
        </w:rPr>
        <w:t>为上级部门对我县</w:t>
      </w:r>
      <w:r w:rsidR="00F10F2A">
        <w:rPr>
          <w:rFonts w:hint="eastAsia"/>
        </w:rPr>
        <w:t>疫情防控工作的</w:t>
      </w:r>
      <w:r w:rsidR="00130284">
        <w:rPr>
          <w:rFonts w:hint="eastAsia"/>
        </w:rPr>
        <w:t>精神传达和工作部署起到了至关重要的作用</w:t>
      </w:r>
      <w:r>
        <w:rPr>
          <w:rFonts w:hint="eastAsia"/>
        </w:rPr>
        <w:t>。</w:t>
      </w:r>
    </w:p>
    <w:p w14:paraId="676E4CCF" w14:textId="77777777" w:rsidR="000D0C4D" w:rsidRDefault="000E2B56">
      <w:pPr>
        <w:numPr>
          <w:ilvl w:val="0"/>
          <w:numId w:val="2"/>
        </w:numPr>
        <w:spacing w:line="360" w:lineRule="auto"/>
        <w:ind w:firstLineChars="200" w:firstLine="640"/>
        <w:rPr>
          <w:rFonts w:ascii="仿宋_GB2312" w:eastAsia="仿宋_GB2312"/>
          <w:sz w:val="32"/>
          <w:szCs w:val="32"/>
        </w:rPr>
      </w:pPr>
      <w:r>
        <w:rPr>
          <w:rFonts w:ascii="仿宋_GB2312" w:eastAsia="仿宋_GB2312" w:hint="eastAsia"/>
          <w:sz w:val="32"/>
          <w:szCs w:val="32"/>
        </w:rPr>
        <w:t>存在问题</w:t>
      </w:r>
    </w:p>
    <w:p w14:paraId="0D8587DB" w14:textId="77777777" w:rsidR="000D0C4D" w:rsidRDefault="000E2B56" w:rsidP="000E2B56">
      <w:pPr>
        <w:pStyle w:val="a7"/>
      </w:pPr>
      <w:r>
        <w:rPr>
          <w:rFonts w:hint="eastAsia"/>
        </w:rPr>
        <w:t>无。</w:t>
      </w:r>
    </w:p>
    <w:p w14:paraId="56B98A30"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三、改进意见</w:t>
      </w:r>
    </w:p>
    <w:p w14:paraId="26F74508" w14:textId="77777777" w:rsidR="000D0C4D" w:rsidRDefault="000E2B56" w:rsidP="000E2B56">
      <w:pPr>
        <w:pStyle w:val="a7"/>
      </w:pPr>
      <w:r>
        <w:rPr>
          <w:rFonts w:hint="eastAsia"/>
        </w:rPr>
        <w:t>无。</w:t>
      </w:r>
    </w:p>
    <w:p w14:paraId="77200577"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四、其他需要说明的情况</w:t>
      </w:r>
    </w:p>
    <w:p w14:paraId="227EA3F6" w14:textId="77777777" w:rsidR="000D0C4D" w:rsidRDefault="000E2B56" w:rsidP="000E2B56">
      <w:pPr>
        <w:pStyle w:val="a7"/>
      </w:pPr>
      <w:r>
        <w:rPr>
          <w:rFonts w:hint="eastAsia"/>
        </w:rPr>
        <w:t>无。</w:t>
      </w:r>
    </w:p>
    <w:p w14:paraId="6F64E669" w14:textId="77777777" w:rsidR="00180AC3" w:rsidRDefault="00180AC3" w:rsidP="000E2B56">
      <w:pPr>
        <w:pStyle w:val="a7"/>
      </w:pPr>
    </w:p>
    <w:p w14:paraId="0CE84661" w14:textId="77777777" w:rsidR="00180AC3" w:rsidRDefault="00180AC3" w:rsidP="000E2B56">
      <w:pPr>
        <w:pStyle w:val="a7"/>
      </w:pPr>
    </w:p>
    <w:p w14:paraId="45E0B102" w14:textId="77777777" w:rsidR="00180AC3" w:rsidRDefault="00180AC3" w:rsidP="00180AC3">
      <w:pPr>
        <w:pStyle w:val="a9"/>
      </w:pPr>
      <w:r>
        <w:rPr>
          <w:rFonts w:hint="eastAsia"/>
        </w:rPr>
        <w:t>乳源瑶族自治县政务服务数据管理局</w:t>
      </w:r>
    </w:p>
    <w:p w14:paraId="57F3754A" w14:textId="66F25A2E" w:rsidR="00180AC3" w:rsidRDefault="00180AC3" w:rsidP="00180AC3">
      <w:pPr>
        <w:pStyle w:val="a9"/>
      </w:pPr>
      <w:r>
        <w:rPr>
          <w:rFonts w:hint="eastAsia"/>
        </w:rPr>
        <w:t>202</w:t>
      </w:r>
      <w:r w:rsidR="00586549">
        <w:t>2</w:t>
      </w:r>
      <w:r>
        <w:rPr>
          <w:rFonts w:hint="eastAsia"/>
        </w:rPr>
        <w:t>年4月</w:t>
      </w:r>
      <w:r w:rsidR="00586549">
        <w:t>18</w:t>
      </w:r>
      <w:r>
        <w:rPr>
          <w:rFonts w:hint="eastAsia"/>
        </w:rPr>
        <w:t>日</w:t>
      </w:r>
    </w:p>
    <w:sectPr w:rsidR="00180AC3" w:rsidSect="00180AC3">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78D9007-7047-46CC-9400-CE8F4CE6F001}"/>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5A3DFF61-9D4F-4003-AEC3-2EC002988CD1}"/>
  </w:font>
  <w:font w:name="黑体">
    <w:altName w:val="SimHei"/>
    <w:panose1 w:val="02010609060101010101"/>
    <w:charset w:val="86"/>
    <w:family w:val="modern"/>
    <w:pitch w:val="fixed"/>
    <w:sig w:usb0="800002BF" w:usb1="38CF7CFA" w:usb2="00000016" w:usb3="00000000" w:csb0="00040001" w:csb1="00000000"/>
    <w:embedRegular r:id="rId3" w:subsetted="1" w:fontKey="{3DCCF2F3-C72C-4F0A-847A-DB628320CE57}"/>
  </w:font>
  <w:font w:name="Cambria">
    <w:panose1 w:val="02040503050406030204"/>
    <w:charset w:val="00"/>
    <w:family w:val="roman"/>
    <w:pitch w:val="variable"/>
    <w:sig w:usb0="E00006FF" w:usb1="420024FF" w:usb2="02000000" w:usb3="00000000" w:csb0="0000019F" w:csb1="00000000"/>
    <w:embedRegular r:id="rId4" w:fontKey="{FE14037A-D910-47E2-9C79-44E74B715A9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1EDE8EAA"/>
    <w:lvl w:ilvl="0">
      <w:start w:val="2"/>
      <w:numFmt w:val="chineseCounting"/>
      <w:suff w:val="nothing"/>
      <w:lvlText w:val="（%1）"/>
      <w:lvlJc w:val="left"/>
      <w:rPr>
        <w:rFonts w:hint="eastAsia"/>
        <w:lang w:val="en-US"/>
      </w:rPr>
    </w:lvl>
  </w:abstractNum>
  <w:num w:numId="1" w16cid:durableId="1174538214">
    <w:abstractNumId w:val="0"/>
  </w:num>
  <w:num w:numId="2" w16cid:durableId="19134703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0611CE"/>
    <w:rsid w:val="000D0C4D"/>
    <w:rsid w:val="000E2B56"/>
    <w:rsid w:val="000E49C7"/>
    <w:rsid w:val="00110FFF"/>
    <w:rsid w:val="00130284"/>
    <w:rsid w:val="00180AC3"/>
    <w:rsid w:val="00182223"/>
    <w:rsid w:val="00220A6B"/>
    <w:rsid w:val="00397187"/>
    <w:rsid w:val="003B25CA"/>
    <w:rsid w:val="003F2CFE"/>
    <w:rsid w:val="00406EC0"/>
    <w:rsid w:val="00436D77"/>
    <w:rsid w:val="004903E7"/>
    <w:rsid w:val="00534213"/>
    <w:rsid w:val="00586549"/>
    <w:rsid w:val="00665C62"/>
    <w:rsid w:val="006F6EA7"/>
    <w:rsid w:val="008627AC"/>
    <w:rsid w:val="0087074D"/>
    <w:rsid w:val="00916C35"/>
    <w:rsid w:val="009C14D0"/>
    <w:rsid w:val="00A03BE0"/>
    <w:rsid w:val="00A8533B"/>
    <w:rsid w:val="00AA6CA1"/>
    <w:rsid w:val="00B76FCF"/>
    <w:rsid w:val="00BC52BE"/>
    <w:rsid w:val="00BF59BA"/>
    <w:rsid w:val="00C07195"/>
    <w:rsid w:val="00DC0A6E"/>
    <w:rsid w:val="00E409B6"/>
    <w:rsid w:val="00E8265B"/>
    <w:rsid w:val="00EC2147"/>
    <w:rsid w:val="00EE444F"/>
    <w:rsid w:val="00F10F2A"/>
    <w:rsid w:val="00F22CA7"/>
    <w:rsid w:val="00FE415D"/>
    <w:rsid w:val="00FF17C7"/>
    <w:rsid w:val="08EB0BD3"/>
    <w:rsid w:val="0F4B1623"/>
    <w:rsid w:val="1BEA0FB0"/>
    <w:rsid w:val="257D5348"/>
    <w:rsid w:val="2729250A"/>
    <w:rsid w:val="2A0C3112"/>
    <w:rsid w:val="2C9E4AA6"/>
    <w:rsid w:val="30CF0E73"/>
    <w:rsid w:val="38A33B00"/>
    <w:rsid w:val="39921607"/>
    <w:rsid w:val="43E425EB"/>
    <w:rsid w:val="468762A1"/>
    <w:rsid w:val="4DE23EF3"/>
    <w:rsid w:val="5375086E"/>
    <w:rsid w:val="584865BD"/>
    <w:rsid w:val="6C1A4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CEDA36"/>
  <w15:docId w15:val="{733F6271-7B60-4582-AA70-F6881A697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rFonts w:ascii="Times New Roman" w:eastAsia="宋体" w:hAnsi="Times New Roman" w:cs="Times New Roman"/>
      <w:sz w:val="18"/>
      <w:szCs w:val="18"/>
    </w:rPr>
  </w:style>
  <w:style w:type="character" w:customStyle="1" w:styleId="a4">
    <w:name w:val="页脚 字符"/>
    <w:basedOn w:val="a0"/>
    <w:link w:val="a3"/>
    <w:uiPriority w:val="99"/>
    <w:qFormat/>
    <w:rPr>
      <w:rFonts w:ascii="Times New Roman" w:eastAsia="宋体" w:hAnsi="Times New Roman" w:cs="Times New Roman"/>
      <w:sz w:val="18"/>
      <w:szCs w:val="18"/>
    </w:rPr>
  </w:style>
  <w:style w:type="paragraph" w:customStyle="1" w:styleId="a7">
    <w:name w:val="项目绩评正文"/>
    <w:basedOn w:val="a"/>
    <w:link w:val="a8"/>
    <w:autoRedefine/>
    <w:qFormat/>
    <w:rsid w:val="000E2B56"/>
    <w:pPr>
      <w:spacing w:line="560" w:lineRule="exact"/>
      <w:ind w:firstLineChars="200" w:firstLine="640"/>
    </w:pPr>
    <w:rPr>
      <w:rFonts w:ascii="仿宋_GB2312" w:eastAsia="仿宋_GB2312"/>
      <w:color w:val="17365D" w:themeColor="text2" w:themeShade="BF"/>
      <w:sz w:val="32"/>
      <w:szCs w:val="32"/>
    </w:rPr>
  </w:style>
  <w:style w:type="character" w:customStyle="1" w:styleId="a8">
    <w:name w:val="项目绩评正文 字符"/>
    <w:basedOn w:val="a0"/>
    <w:link w:val="a7"/>
    <w:rsid w:val="000E2B56"/>
    <w:rPr>
      <w:rFonts w:ascii="仿宋_GB2312" w:eastAsia="仿宋_GB2312" w:hAnsi="Times New Roman" w:cs="Times New Roman"/>
      <w:color w:val="17365D" w:themeColor="text2" w:themeShade="BF"/>
      <w:kern w:val="2"/>
      <w:sz w:val="32"/>
      <w:szCs w:val="32"/>
    </w:rPr>
  </w:style>
  <w:style w:type="paragraph" w:customStyle="1" w:styleId="a9">
    <w:name w:val="落款"/>
    <w:basedOn w:val="a"/>
    <w:link w:val="aa"/>
    <w:autoRedefine/>
    <w:qFormat/>
    <w:rsid w:val="00180AC3"/>
    <w:pPr>
      <w:spacing w:line="360" w:lineRule="auto"/>
      <w:ind w:leftChars="1400" w:left="2940" w:firstLineChars="200" w:firstLine="640"/>
      <w:jc w:val="center"/>
    </w:pPr>
    <w:rPr>
      <w:rFonts w:ascii="仿宋_GB2312" w:eastAsia="仿宋_GB2312"/>
      <w:color w:val="17365D" w:themeColor="text2" w:themeShade="BF"/>
      <w:sz w:val="32"/>
      <w:szCs w:val="32"/>
    </w:rPr>
  </w:style>
  <w:style w:type="character" w:customStyle="1" w:styleId="aa">
    <w:name w:val="落款 字符"/>
    <w:basedOn w:val="a0"/>
    <w:link w:val="a9"/>
    <w:rsid w:val="00180AC3"/>
    <w:rPr>
      <w:rFonts w:ascii="仿宋_GB2312" w:eastAsia="仿宋_GB2312" w:hAnsi="Times New Roman" w:cs="Times New Roman"/>
      <w:color w:val="17365D" w:themeColor="text2" w:themeShade="BF"/>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E3FC80-E879-44DC-8ABA-2AFB52BA36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4</Pages>
  <Words>284</Words>
  <Characters>1620</Characters>
  <Application>Microsoft Office Word</Application>
  <DocSecurity>0</DocSecurity>
  <Lines>13</Lines>
  <Paragraphs>3</Paragraphs>
  <ScaleCrop>false</ScaleCrop>
  <Company>Microsoft</Company>
  <LinksUpToDate>false</LinksUpToDate>
  <CharactersWithSpaces>1901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13</cp:revision>
  <cp:lastPrinted>2018-10-25T02:57:00Z</cp:lastPrinted>
  <dcterms:created xsi:type="dcterms:W3CDTF">2020-03-20T10:15:00Z</dcterms:created>
  <dcterms:modified xsi:type="dcterms:W3CDTF">2022-05-11T09:15:00Z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8083846A21104565928BA62B1137F4A9</vt:lpwstr>
  </property>
</Properties>
</file>