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hint="default" w:ascii="宋体" w:hAnsi="宋体" w:eastAsia="黑体"/>
          <w:b/>
          <w:sz w:val="36"/>
          <w:szCs w:val="36"/>
          <w:lang w:val="en-US" w:eastAsia="zh-CN"/>
        </w:rPr>
      </w:pPr>
      <w:r>
        <w:rPr>
          <w:rFonts w:hint="eastAsia" w:ascii="黑体" w:hAnsi="黑体" w:eastAsia="黑体"/>
          <w:color w:val="000000"/>
          <w:sz w:val="32"/>
        </w:rPr>
        <w:t>附件</w:t>
      </w:r>
    </w:p>
    <w:p>
      <w:pPr>
        <w:spacing w:line="560" w:lineRule="exact"/>
        <w:jc w:val="center"/>
        <w:rPr>
          <w:rFonts w:hint="eastAsia" w:ascii="宋体" w:hAnsi="宋体"/>
          <w:b/>
          <w:sz w:val="36"/>
          <w:szCs w:val="36"/>
          <w:lang w:eastAsia="zh-CN"/>
        </w:rPr>
      </w:pPr>
    </w:p>
    <w:p>
      <w:pPr>
        <w:spacing w:line="560" w:lineRule="exact"/>
        <w:jc w:val="center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  <w:lang w:eastAsia="zh-CN"/>
        </w:rPr>
        <w:t>劳动力调查</w:t>
      </w:r>
      <w:r>
        <w:rPr>
          <w:rFonts w:hint="eastAsia" w:ascii="宋体" w:hAnsi="宋体"/>
          <w:b/>
          <w:sz w:val="36"/>
          <w:szCs w:val="36"/>
        </w:rPr>
        <w:t>财政支出项目绩效自评报告</w:t>
      </w:r>
    </w:p>
    <w:p>
      <w:pPr>
        <w:rPr>
          <w:rFonts w:ascii="仿宋_GB2312" w:eastAsia="仿宋_GB2312"/>
          <w:sz w:val="44"/>
          <w:szCs w:val="44"/>
        </w:rPr>
      </w:pP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一、项目基本情况及自评结论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（一）项目用款单位简要情况。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default" w:ascii="仿宋_GB2312" w:eastAsia="仿宋_GB2312"/>
          <w:color w:val="auto"/>
          <w:sz w:val="32"/>
          <w:szCs w:val="32"/>
        </w:rPr>
        <w:t>乳源瑶族自治县统计局</w:t>
      </w:r>
      <w:r>
        <w:rPr>
          <w:rFonts w:hint="eastAsia" w:ascii="仿宋_GB2312" w:eastAsia="仿宋_GB2312"/>
          <w:color w:val="auto"/>
          <w:sz w:val="32"/>
          <w:szCs w:val="32"/>
          <w:lang w:eastAsia="zh-CN"/>
        </w:rPr>
        <w:t>是一个正科级行政单位，包括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1个下属单位乳源瑶族自治县普查中心（非独立核算单位）</w:t>
      </w:r>
      <w:r>
        <w:rPr>
          <w:rFonts w:hint="eastAsia" w:ascii="仿宋_GB2312" w:eastAsia="仿宋_GB2312"/>
          <w:color w:val="auto"/>
          <w:sz w:val="32"/>
          <w:szCs w:val="32"/>
          <w:lang w:eastAsia="zh-CN"/>
        </w:rPr>
        <w:t>，</w:t>
      </w:r>
      <w:r>
        <w:rPr>
          <w:rFonts w:hint="eastAsia" w:ascii="仿宋_GB2312" w:hAnsi="Times New Roman" w:eastAsia="仿宋_GB2312" w:cs="Times New Roman"/>
          <w:sz w:val="32"/>
          <w:szCs w:val="32"/>
          <w:lang w:eastAsia="zh-CN"/>
        </w:rPr>
        <w:t>其</w:t>
      </w:r>
      <w:r>
        <w:rPr>
          <w:rFonts w:hint="eastAsia" w:ascii="仿宋_GB2312" w:hAnsi="Times New Roman" w:eastAsia="仿宋_GB2312" w:cs="Times New Roman"/>
          <w:sz w:val="32"/>
          <w:szCs w:val="32"/>
        </w:rPr>
        <w:t>主要职责</w:t>
      </w:r>
      <w:bookmarkStart w:id="0" w:name="PO_part1Responsibilities"/>
      <w:r>
        <w:rPr>
          <w:rFonts w:hint="eastAsia" w:ascii="仿宋_GB2312" w:hAnsi="Times New Roman" w:eastAsia="仿宋_GB2312" w:cs="Times New Roman"/>
          <w:sz w:val="32"/>
          <w:szCs w:val="32"/>
          <w:lang w:eastAsia="zh-CN"/>
        </w:rPr>
        <w:t>：贯彻执行国家和省、市有关统计工作的方针政策、法律法规和方法</w:t>
      </w:r>
      <w:r>
        <w:rPr>
          <w:rFonts w:hint="eastAsia" w:ascii="仿宋_GB2312" w:hAnsi="Times New Roman" w:eastAsia="仿宋_GB2312" w:cs="Times New Roman"/>
          <w:sz w:val="32"/>
          <w:szCs w:val="32"/>
        </w:rPr>
        <w:t>制度</w: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;</w:t>
      </w:r>
      <w:r>
        <w:rPr>
          <w:rFonts w:hint="eastAsia" w:ascii="仿宋_GB2312" w:hAnsi="Times New Roman" w:eastAsia="仿宋_GB2312" w:cs="Times New Roman"/>
          <w:sz w:val="32"/>
          <w:szCs w:val="32"/>
        </w:rPr>
        <w:t>组织实施全县国民经济核算制度和投入产出调查</w: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;</w:t>
      </w:r>
      <w:r>
        <w:rPr>
          <w:rFonts w:hint="eastAsia" w:ascii="仿宋_GB2312" w:hAnsi="Times New Roman" w:eastAsia="仿宋_GB2312" w:cs="Times New Roman"/>
          <w:sz w:val="32"/>
          <w:szCs w:val="32"/>
        </w:rPr>
        <w:t>组织实施农林牧渔业、工业、建筑业、批发和零售业、住宿和餐饮业、房地产业、城乡居民收入</w:t>
      </w:r>
      <w:r>
        <w:rPr>
          <w:rFonts w:hint="eastAsia" w:ascii="仿宋_GB2312" w:hAnsi="Times New Roman" w:eastAsia="仿宋_GB2312" w:cs="Times New Roman"/>
          <w:sz w:val="32"/>
          <w:szCs w:val="32"/>
          <w:lang w:eastAsia="zh-CN"/>
        </w:rPr>
        <w:t>、能源、投资、</w:t>
      </w:r>
      <w:r>
        <w:rPr>
          <w:rFonts w:hint="eastAsia" w:ascii="仿宋_GB2312" w:hAnsi="Times New Roman" w:eastAsia="仿宋_GB2312" w:cs="Times New Roman"/>
          <w:sz w:val="32"/>
          <w:szCs w:val="32"/>
        </w:rPr>
        <w:t>科技、人口、劳动力、社会发展基本情况等统计调查</w:t>
      </w:r>
      <w:r>
        <w:rPr>
          <w:rFonts w:hint="eastAsia" w:ascii="仿宋_GB2312" w:hAnsi="Times New Roman" w:eastAsia="仿宋_GB2312" w:cs="Times New Roman"/>
          <w:sz w:val="32"/>
          <w:szCs w:val="32"/>
          <w:lang w:eastAsia="zh-CN"/>
        </w:rPr>
        <w:t>；</w:t>
      </w:r>
      <w:r>
        <w:rPr>
          <w:rFonts w:hint="eastAsia" w:ascii="仿宋_GB2312" w:hAnsi="Times New Roman" w:eastAsia="仿宋_GB2312" w:cs="Times New Roman"/>
          <w:sz w:val="32"/>
          <w:szCs w:val="32"/>
        </w:rPr>
        <w:t>依法备案各镇、各部门统计调查项目</w:t>
      </w:r>
      <w:r>
        <w:rPr>
          <w:rFonts w:hint="eastAsia" w:ascii="仿宋_GB2312" w:hAnsi="Times New Roman" w:eastAsia="仿宋_GB2312" w:cs="Times New Roman"/>
          <w:sz w:val="32"/>
          <w:szCs w:val="32"/>
          <w:lang w:eastAsia="zh-CN"/>
        </w:rPr>
        <w:t>；</w:t>
      </w:r>
      <w:r>
        <w:rPr>
          <w:rFonts w:hint="eastAsia" w:ascii="仿宋_GB2312" w:hAnsi="Times New Roman" w:eastAsia="仿宋_GB2312" w:cs="Times New Roman"/>
          <w:sz w:val="32"/>
          <w:szCs w:val="32"/>
        </w:rPr>
        <w:t>建立并管理全县统计信息化系统和统计数据库系统</w:t>
      </w:r>
      <w:r>
        <w:rPr>
          <w:rFonts w:hint="eastAsia" w:ascii="仿宋_GB2312" w:hAnsi="Times New Roman" w:eastAsia="仿宋_GB2312" w:cs="Times New Roman"/>
          <w:sz w:val="32"/>
          <w:szCs w:val="32"/>
          <w:lang w:eastAsia="zh-CN"/>
        </w:rPr>
        <w:t>；</w:t>
      </w:r>
      <w:r>
        <w:rPr>
          <w:rFonts w:hint="eastAsia" w:ascii="仿宋_GB2312" w:hAnsi="Times New Roman" w:eastAsia="仿宋_GB2312" w:cs="Times New Roman"/>
          <w:sz w:val="32"/>
          <w:szCs w:val="32"/>
        </w:rPr>
        <w:t xml:space="preserve">完成县委、县政府和市统计局交办的其他任务。  </w:t>
      </w:r>
      <w:bookmarkEnd w:id="0"/>
    </w:p>
    <w:p>
      <w:pPr>
        <w:numPr>
          <w:ilvl w:val="0"/>
          <w:numId w:val="1"/>
        </w:num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项目实施主要内容及实施程序。</w:t>
      </w:r>
    </w:p>
    <w:p>
      <w:pPr>
        <w:snapToGrid w:val="0"/>
        <w:spacing w:beforeLines="0" w:afterLines="0" w:line="360" w:lineRule="auto"/>
        <w:ind w:firstLine="640" w:firstLineChars="200"/>
        <w:rPr>
          <w:rFonts w:hint="eastAsia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我</w:t>
      </w:r>
      <w:r>
        <w:rPr>
          <w:rFonts w:hint="eastAsia" w:ascii="仿宋_GB2312" w:eastAsia="仿宋_GB2312"/>
          <w:sz w:val="32"/>
          <w:szCs w:val="32"/>
          <w:highlight w:val="none"/>
          <w:lang w:eastAsia="zh-CN"/>
        </w:rPr>
        <w:t>县被国家抽中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1</w:t>
      </w:r>
      <w:r>
        <w:rPr>
          <w:rFonts w:hint="eastAsia" w:ascii="仿宋_GB2312" w:eastAsia="仿宋_GB2312"/>
          <w:sz w:val="32"/>
          <w:szCs w:val="32"/>
          <w:highlight w:val="none"/>
          <w:lang w:eastAsia="zh-CN"/>
        </w:rPr>
        <w:t>个村（居）委，每月共调查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16户。</w:t>
      </w:r>
      <w:r>
        <w:rPr>
          <w:rFonts w:hint="eastAsia" w:ascii="仿宋_GB2312" w:eastAsia="仿宋_GB2312"/>
          <w:sz w:val="32"/>
          <w:szCs w:val="32"/>
          <w:highlight w:val="none"/>
          <w:lang w:eastAsia="zh-CN"/>
        </w:rPr>
        <w:t>按照国家要求劳动力调查</w:t>
      </w:r>
      <w:r>
        <w:rPr>
          <w:rFonts w:hint="eastAsia" w:ascii="仿宋_GB2312" w:eastAsia="仿宋_GB2312"/>
          <w:sz w:val="32"/>
          <w:szCs w:val="32"/>
          <w:lang w:eastAsia="zh-CN"/>
        </w:rPr>
        <w:t>的住户样本采用2-10-2的轮换模式，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/>
          <w:sz w:val="32"/>
          <w:szCs w:val="32"/>
          <w:lang w:eastAsia="zh-CN"/>
        </w:rPr>
        <w:t>月底前完成入户调查准备工作，从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4</w:t>
      </w:r>
      <w:r>
        <w:rPr>
          <w:rFonts w:hint="eastAsia" w:ascii="仿宋_GB2312" w:eastAsia="仿宋_GB2312"/>
          <w:sz w:val="32"/>
          <w:szCs w:val="32"/>
          <w:lang w:eastAsia="zh-CN"/>
        </w:rPr>
        <w:t>月开始正式调查。劳动力调查的标准时间为每月10日零时，入户登记时间为每月10日-16日。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每月做好对调查员的选调和培训工作，组织实施好现场入户调查工作，完成调查表的数据录入、审核 、汇总工作，强化对数据质量的评估工作，做好调查数据结果的提供和分析研究工作。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（三）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综</w:t>
      </w:r>
      <w:r>
        <w:rPr>
          <w:rFonts w:hint="eastAsia" w:ascii="仿宋_GB2312" w:eastAsia="仿宋_GB2312"/>
          <w:sz w:val="32"/>
          <w:szCs w:val="32"/>
        </w:rPr>
        <w:t>述项目自评等级和分数，并对照佐证材料逐一分析。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</w:pPr>
      <w:r>
        <w:rPr>
          <w:rFonts w:hint="eastAsia" w:ascii="仿宋_GB2312" w:hAnsi="å®‹ä½“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lang w:val="en-US" w:eastAsia="zh-CN" w:bidi="ar"/>
        </w:rPr>
        <w:t>自评等级是：优，自评分数是：98分。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二、绩效表现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（一）资金使用绩效。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1、项目资金实际总投入情况。</w:t>
      </w:r>
    </w:p>
    <w:p>
      <w:pPr>
        <w:spacing w:line="360" w:lineRule="auto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劳动力调查项目20</w:t>
      </w: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21</w: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年总投入为</w:t>
      </w: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2.102</w: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万元。</w:t>
      </w:r>
      <w:r>
        <w:rPr>
          <w:rFonts w:hint="eastAsia" w:ascii="仿宋_GB2312" w:hAnsi="å®‹ä½“" w:eastAsia="仿宋_GB2312" w:cs="仿宋_GB2312"/>
          <w:b w:val="0"/>
          <w:bCs w:val="0"/>
          <w:i w:val="0"/>
          <w:caps w:val="0"/>
          <w:color w:val="auto"/>
          <w:spacing w:val="0"/>
          <w:kern w:val="0"/>
          <w:sz w:val="32"/>
          <w:szCs w:val="32"/>
          <w:lang w:val="en-US" w:eastAsia="zh-CN" w:bidi="ar"/>
        </w:rPr>
        <w:t>据乳财[2021]4号</w: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下拨项目资金累计</w:t>
      </w: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2.102</w: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万元全部到位，资金到位率100%</w:t>
      </w: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。</w:t>
      </w:r>
    </w:p>
    <w:p>
      <w:pPr>
        <w:numPr>
          <w:ilvl w:val="0"/>
          <w:numId w:val="2"/>
        </w:num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项目资金实际支出情况，具体详细说明。</w:t>
      </w:r>
    </w:p>
    <w:p>
      <w:pPr>
        <w:spacing w:line="360" w:lineRule="auto"/>
        <w:ind w:firstLine="640" w:firstLineChars="200"/>
        <w:rPr>
          <w:rFonts w:hint="default" w:ascii="仿宋_GB2312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仿宋_GB2312" w:hAnsi="å®‹ä½“" w:eastAsia="仿宋_GB2312" w:cs="仿宋_GB2312"/>
          <w:b w:val="0"/>
          <w:bCs w:val="0"/>
          <w:i w:val="0"/>
          <w:caps w:val="0"/>
          <w:color w:val="auto"/>
          <w:spacing w:val="0"/>
          <w:kern w:val="0"/>
          <w:sz w:val="32"/>
          <w:szCs w:val="32"/>
          <w:lang w:val="en-US" w:eastAsia="zh-CN" w:bidi="ar"/>
        </w:rPr>
        <w:t>2021</w: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劳动力调查项目</w:t>
      </w:r>
      <w:r>
        <w:rPr>
          <w:rFonts w:hint="default" w:ascii="仿宋_GB2312" w:hAnsi="å®‹ä½“" w:eastAsia="仿宋_GB2312" w:cs="仿宋_GB2312"/>
          <w:b w:val="0"/>
          <w:bCs w:val="0"/>
          <w:i w:val="0"/>
          <w:caps w:val="0"/>
          <w:color w:val="auto"/>
          <w:spacing w:val="0"/>
          <w:kern w:val="0"/>
          <w:sz w:val="32"/>
          <w:szCs w:val="32"/>
          <w:lang w:val="en-US" w:eastAsia="zh-CN" w:bidi="ar"/>
        </w:rPr>
        <w:t>实际支出</w:t>
      </w:r>
      <w:r>
        <w:rPr>
          <w:rFonts w:hint="eastAsia" w:ascii="仿宋_GB2312" w:hAnsi="å®‹ä½“" w:eastAsia="仿宋_GB2312" w:cs="仿宋_GB2312"/>
          <w:b w:val="0"/>
          <w:bCs w:val="0"/>
          <w:i w:val="0"/>
          <w:caps w:val="0"/>
          <w:color w:val="auto"/>
          <w:spacing w:val="0"/>
          <w:kern w:val="0"/>
          <w:sz w:val="32"/>
          <w:szCs w:val="32"/>
          <w:lang w:val="en-US" w:eastAsia="zh-CN" w:bidi="ar"/>
        </w:rPr>
        <w:t>2.096</w:t>
      </w:r>
      <w:r>
        <w:rPr>
          <w:rFonts w:hint="default" w:ascii="仿宋_GB2312" w:hAnsi="å®‹ä½“" w:eastAsia="仿宋_GB2312" w:cs="仿宋_GB2312"/>
          <w:b w:val="0"/>
          <w:bCs w:val="0"/>
          <w:i w:val="0"/>
          <w:caps w:val="0"/>
          <w:color w:val="auto"/>
          <w:spacing w:val="0"/>
          <w:kern w:val="0"/>
          <w:sz w:val="32"/>
          <w:szCs w:val="32"/>
          <w:lang w:val="en-US" w:eastAsia="zh-CN" w:bidi="ar"/>
        </w:rPr>
        <w:t>万元，资金使用率</w:t>
      </w:r>
      <w:r>
        <w:rPr>
          <w:rFonts w:hint="eastAsia" w:ascii="仿宋_GB2312" w:hAnsi="å®‹ä½“" w:eastAsia="仿宋_GB2312" w:cs="仿宋_GB2312"/>
          <w:b w:val="0"/>
          <w:bCs w:val="0"/>
          <w:i w:val="0"/>
          <w:caps w:val="0"/>
          <w:color w:val="auto"/>
          <w:spacing w:val="0"/>
          <w:kern w:val="0"/>
          <w:sz w:val="32"/>
          <w:szCs w:val="32"/>
          <w:lang w:val="en-US" w:eastAsia="zh-CN" w:bidi="ar"/>
        </w:rPr>
        <w:t>99.71</w:t>
      </w:r>
      <w:r>
        <w:rPr>
          <w:rFonts w:hint="default" w:ascii="仿宋_GB2312" w:hAnsi="å®‹ä½“" w:eastAsia="仿宋_GB2312" w:cs="仿宋_GB2312"/>
          <w:b w:val="0"/>
          <w:bCs w:val="0"/>
          <w:i w:val="0"/>
          <w:caps w:val="0"/>
          <w:color w:val="auto"/>
          <w:spacing w:val="0"/>
          <w:kern w:val="0"/>
          <w:sz w:val="32"/>
          <w:szCs w:val="32"/>
          <w:lang w:val="en-US" w:eastAsia="zh-CN" w:bidi="ar"/>
        </w:rPr>
        <w:t>%。</w:t>
      </w:r>
      <w:r>
        <w:rPr>
          <w:rFonts w:hint="eastAsia" w:ascii="仿宋_GB2312" w:hAnsi="å®‹ä½“" w:eastAsia="仿宋_GB2312" w:cs="仿宋_GB2312"/>
          <w:b w:val="0"/>
          <w:bCs w:val="0"/>
          <w:i w:val="0"/>
          <w:caps w:val="0"/>
          <w:color w:val="auto"/>
          <w:spacing w:val="0"/>
          <w:kern w:val="0"/>
          <w:sz w:val="32"/>
          <w:szCs w:val="32"/>
          <w:lang w:val="en-US" w:eastAsia="zh-CN" w:bidi="ar"/>
        </w:rPr>
        <w:t>主要用于劳动力调查员补助0.72万元；劳动力调查入户宣传品及业务宣传等费用1.122万元；办公费0.159万元；业务差旅费0.095</w: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。</w:t>
      </w:r>
    </w:p>
    <w:p>
      <w:pPr>
        <w:numPr>
          <w:ilvl w:val="0"/>
          <w:numId w:val="2"/>
        </w:numPr>
        <w:spacing w:line="360" w:lineRule="auto"/>
        <w:ind w:left="0" w:leftChars="0"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项目的绩效目标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完成情况</w:t>
      </w:r>
      <w:r>
        <w:rPr>
          <w:rFonts w:hint="eastAsia" w:ascii="仿宋_GB2312" w:hAnsi="仿宋_GB2312" w:eastAsia="仿宋_GB2312"/>
          <w:sz w:val="32"/>
          <w:szCs w:val="32"/>
        </w:rPr>
        <w:t>（经济、政治和社会效益）。</w:t>
      </w:r>
    </w:p>
    <w:p>
      <w:pPr>
        <w:snapToGrid w:val="0"/>
        <w:spacing w:beforeLines="0" w:afterLines="0" w:line="360" w:lineRule="auto"/>
        <w:ind w:firstLine="640" w:firstLineChars="200"/>
      </w:pPr>
      <w:r>
        <w:rPr>
          <w:rFonts w:hint="eastAsia" w:ascii="仿宋_GB2312" w:eastAsia="仿宋_GB2312"/>
          <w:sz w:val="32"/>
          <w:szCs w:val="32"/>
          <w:lang w:val="en-US" w:eastAsia="zh-CN"/>
        </w:rPr>
        <w:t>通过每月收集劳动力的就业、失业等信息，了解城乡劳动力资源、就业人口和失业人口的总量、结构及变化情况，并据此对宏观经济运行状况进行监测，为制定宏观经济政策、加强和改善就业市场服务提供依据。</w:t>
      </w:r>
    </w:p>
    <w:p>
      <w:pPr>
        <w:numPr>
          <w:ilvl w:val="0"/>
          <w:numId w:val="2"/>
        </w:numPr>
        <w:spacing w:line="360" w:lineRule="auto"/>
        <w:ind w:left="0" w:leftChars="0"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项目资金使用效益，对环境、经济、社会的可持续影响。</w:t>
      </w:r>
    </w:p>
    <w:p>
      <w:pPr>
        <w:snapToGrid w:val="0"/>
        <w:spacing w:beforeLines="0" w:afterLines="0" w:line="360" w:lineRule="auto"/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劳动力调查是一项重要的民生调查，通过劳动力调查得到的调查失业率是宏观经济四大指标之一，对于监测宏观经济运行、就业形势变化、民生改善等方面发挥重要作用。</w:t>
      </w:r>
    </w:p>
    <w:p>
      <w:pPr>
        <w:snapToGrid w:val="0"/>
        <w:spacing w:beforeLines="0" w:afterLines="0" w:line="360" w:lineRule="auto"/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通过劳动力调查得到的“调查失业率”指标，这个指标对于政府及时了解最基本的民情、就业形势变化、监测宏观经济运行等方面将发挥重要作用，为国家制定更加科学的就业政策、提供更有针对性的就业服务提供决策参考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（二）存在问题。</w:t>
      </w:r>
    </w:p>
    <w:p>
      <w:pPr>
        <w:spacing w:line="360" w:lineRule="auto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无。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三、改进意见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无。</w:t>
      </w:r>
    </w:p>
    <w:p>
      <w:pPr>
        <w:spacing w:line="360" w:lineRule="auto"/>
        <w:ind w:firstLine="640" w:firstLineChars="200"/>
        <w:rPr>
          <w:rFonts w:hint="eastAsia"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  <w:lang w:eastAsia="zh-CN"/>
        </w:rPr>
        <w:t>四、</w:t>
      </w:r>
      <w:r>
        <w:rPr>
          <w:rFonts w:hint="eastAsia" w:ascii="黑体" w:eastAsia="黑体"/>
          <w:sz w:val="32"/>
          <w:szCs w:val="32"/>
        </w:rPr>
        <w:t>其他需要说明的情况</w:t>
      </w:r>
      <w:bookmarkStart w:id="1" w:name="_GoBack"/>
      <w:bookmarkEnd w:id="1"/>
    </w:p>
    <w:p>
      <w:pPr>
        <w:spacing w:line="360" w:lineRule="auto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无。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</w:pPr>
    </w:p>
    <w:p>
      <w:pPr>
        <w:spacing w:line="360" w:lineRule="auto"/>
        <w:ind w:firstLine="640" w:firstLineChars="200"/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</w:pPr>
    </w:p>
    <w:p>
      <w:pPr>
        <w:spacing w:line="360" w:lineRule="auto"/>
        <w:ind w:firstLine="4480" w:firstLineChars="1400"/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乳源瑶族自治县统计局</w:t>
      </w:r>
    </w:p>
    <w:p>
      <w:pPr>
        <w:spacing w:line="360" w:lineRule="auto"/>
        <w:ind w:firstLine="4800" w:firstLineChars="1500"/>
        <w:rPr>
          <w:rFonts w:hint="eastAsia"/>
        </w:rPr>
      </w:pP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2022年4月15日</w:t>
      </w:r>
    </w:p>
    <w:sectPr>
      <w:pgSz w:w="11906" w:h="16838"/>
      <w:pgMar w:top="1440" w:right="1800" w:bottom="1440" w:left="126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å®‹ä½“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F6EA1F7"/>
    <w:multiLevelType w:val="singleLevel"/>
    <w:tmpl w:val="BF6EA1F7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32648439"/>
    <w:multiLevelType w:val="singleLevel"/>
    <w:tmpl w:val="32648439"/>
    <w:lvl w:ilvl="0" w:tentative="0">
      <w:start w:val="2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rsids>
    <w:rsidRoot w:val="00F22CA7"/>
    <w:rsid w:val="000560B1"/>
    <w:rsid w:val="00182223"/>
    <w:rsid w:val="003B25CA"/>
    <w:rsid w:val="004903E7"/>
    <w:rsid w:val="00534213"/>
    <w:rsid w:val="006F6EA7"/>
    <w:rsid w:val="0087074D"/>
    <w:rsid w:val="00916C35"/>
    <w:rsid w:val="009C14D0"/>
    <w:rsid w:val="00E409B6"/>
    <w:rsid w:val="00EE444F"/>
    <w:rsid w:val="00F22CA7"/>
    <w:rsid w:val="0C70309D"/>
    <w:rsid w:val="124E65DA"/>
    <w:rsid w:val="14DA1F78"/>
    <w:rsid w:val="193E5F4C"/>
    <w:rsid w:val="1AD42EC8"/>
    <w:rsid w:val="1BEA0FB0"/>
    <w:rsid w:val="20DD0755"/>
    <w:rsid w:val="228F36C5"/>
    <w:rsid w:val="272802D3"/>
    <w:rsid w:val="28DF6FDC"/>
    <w:rsid w:val="2A0C3112"/>
    <w:rsid w:val="37B013C1"/>
    <w:rsid w:val="391C4686"/>
    <w:rsid w:val="39921607"/>
    <w:rsid w:val="399521E6"/>
    <w:rsid w:val="3B45233D"/>
    <w:rsid w:val="3E582918"/>
    <w:rsid w:val="3F0944D5"/>
    <w:rsid w:val="40D73175"/>
    <w:rsid w:val="423A110E"/>
    <w:rsid w:val="468762A1"/>
    <w:rsid w:val="472779D4"/>
    <w:rsid w:val="4B8D776B"/>
    <w:rsid w:val="5375086E"/>
    <w:rsid w:val="5616381A"/>
    <w:rsid w:val="58F14EC1"/>
    <w:rsid w:val="59872915"/>
    <w:rsid w:val="5AD44E7D"/>
    <w:rsid w:val="5FAC49F7"/>
    <w:rsid w:val="63EB38FC"/>
    <w:rsid w:val="63F25573"/>
    <w:rsid w:val="6B164EFB"/>
    <w:rsid w:val="7B61554E"/>
    <w:rsid w:val="7FFD06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链接"/>
    <w:qFormat/>
    <w:uiPriority w:val="0"/>
    <w:pPr>
      <w:widowControl w:val="0"/>
      <w:autoSpaceDE w:val="0"/>
      <w:autoSpaceDN w:val="0"/>
      <w:adjustRightInd w:val="0"/>
      <w:ind w:left="720"/>
      <w:textAlignment w:val="baseline"/>
    </w:pPr>
    <w:rPr>
      <w:rFonts w:ascii="Times New Roman" w:hAnsi="Times New Roman" w:eastAsia="宋体" w:cs="Times New Roman"/>
      <w:color w:val="0000FF"/>
      <w:sz w:val="21"/>
      <w:u w:val="single"/>
      <w:lang w:val="en-US" w:eastAsia="zh-CN" w:bidi="ar-SA"/>
    </w:rPr>
  </w:style>
  <w:style w:type="paragraph" w:styleId="3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8">
    <w:name w:val="页脚 Char"/>
    <w:basedOn w:val="6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1067</Words>
  <Characters>1130</Characters>
  <Lines>1</Lines>
  <Paragraphs>1</Paragraphs>
  <TotalTime>1</TotalTime>
  <ScaleCrop>false</ScaleCrop>
  <LinksUpToDate>false</LinksUpToDate>
  <CharactersWithSpaces>1133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2016-12-01T07:04:00Z</dcterms:created>
  <dc:creator>lenovo</dc:creator>
  <cp:lastModifiedBy>R</cp:lastModifiedBy>
  <cp:lastPrinted>2022-04-12T01:21:51Z</cp:lastPrinted>
  <dcterms:modified xsi:type="dcterms:W3CDTF">2022-04-12T01:21:54Z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A3FDDFFD396541DA83EBD072B9F2C264</vt:lpwstr>
  </property>
</Properties>
</file>