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县审计局</w:t>
      </w:r>
      <w:r>
        <w:rPr>
          <w:rFonts w:hint="eastAsia" w:ascii="方正小标宋简体" w:hAnsi="方正小标宋简体" w:eastAsia="方正小标宋简体" w:cs="方正小标宋简体"/>
          <w:b w:val="0"/>
          <w:bCs/>
          <w:sz w:val="44"/>
          <w:szCs w:val="44"/>
          <w:lang w:val="en-US" w:eastAsia="zh-CN"/>
        </w:rPr>
        <w:t>2021年度</w:t>
      </w:r>
      <w:r>
        <w:rPr>
          <w:rFonts w:hint="eastAsia" w:ascii="方正小标宋简体" w:hAnsi="方正小标宋简体" w:eastAsia="方正小标宋简体" w:cs="方正小标宋简体"/>
          <w:b w:val="0"/>
          <w:bCs/>
          <w:sz w:val="44"/>
          <w:szCs w:val="44"/>
        </w:rPr>
        <w:t>财政支出项目</w:t>
      </w:r>
      <w:r>
        <w:rPr>
          <w:rFonts w:hint="eastAsia" w:ascii="方正小标宋简体" w:hAnsi="方正小标宋简体" w:eastAsia="方正小标宋简体" w:cs="方正小标宋简体"/>
          <w:b w:val="0"/>
          <w:bCs/>
          <w:sz w:val="44"/>
          <w:szCs w:val="44"/>
          <w:lang w:eastAsia="zh-CN"/>
        </w:rPr>
        <w:t>（审计业务）</w:t>
      </w:r>
    </w:p>
    <w:p>
      <w:pPr>
        <w:jc w:val="center"/>
        <w:rPr>
          <w:rFonts w:ascii="仿宋_GB2312" w:eastAsia="仿宋_GB2312"/>
          <w:sz w:val="44"/>
          <w:szCs w:val="44"/>
        </w:rPr>
      </w:pPr>
      <w:r>
        <w:rPr>
          <w:rFonts w:hint="eastAsia" w:ascii="方正小标宋简体" w:hAnsi="方正小标宋简体" w:eastAsia="方正小标宋简体" w:cs="方正小标宋简体"/>
          <w:b w:val="0"/>
          <w:bCs/>
          <w:sz w:val="44"/>
          <w:szCs w:val="44"/>
        </w:rPr>
        <w:t>绩效自评报告</w:t>
      </w:r>
    </w:p>
    <w:p>
      <w:pPr>
        <w:spacing w:line="360" w:lineRule="auto"/>
        <w:ind w:firstLine="640" w:firstLineChars="200"/>
        <w:rPr>
          <w:rFonts w:ascii="黑体" w:eastAsia="黑体"/>
          <w:sz w:val="32"/>
          <w:szCs w:val="32"/>
        </w:rPr>
      </w:pPr>
      <w:r>
        <w:rPr>
          <w:rFonts w:hint="eastAsia" w:ascii="方正小标宋简体" w:hAnsi="方正小标宋简体" w:eastAsia="方正小标宋简体" w:cs="方正小标宋简体"/>
          <w:sz w:val="32"/>
          <w:szCs w:val="32"/>
        </w:rPr>
        <w:t>一、项目基本情况及自评结论</w:t>
      </w:r>
    </w:p>
    <w:p>
      <w:p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（一）项目用款单位简要情况。</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源瑶族自治县审计局成立于1984年3月。受县人民政府和上一级审计机关的领导，是依法对本级行政、事业、金融、国有企业的财政、财务收支及经济活动的真实、合法和效益进行审计监督的政府职能部门。2019年机构改革后，内设机构为6个，包括：县委审计委员会秘书股、办公室、计划和整改监督股、法规审理股、审计一股、审计二股。机关行政编制12名（含县委审计委员会办公室秘书股编制）。设局长1名、副局长3名；正股级领导职数6名。</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按照部门决算编报要求，纳入我乳源瑶族自治县审计局2021年部门决算编报范围的单位共1个，我部门没有下属单位，按照部门决算编报要求，单独编制本部门决算。</w:t>
      </w:r>
    </w:p>
    <w:p>
      <w:pPr>
        <w:numPr>
          <w:ilvl w:val="0"/>
          <w:numId w:val="1"/>
        </w:num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项目实施主要内容及实施程序。</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1.项目实施主要内容。</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审计工作中，坚决查处被审计单位违法违纪行为，保障国家资金的安全，2021年审计单位26个，审计查出管理不规范金额6279万元，审计发现非金额计量问题104个，出具审计报告和专项审计调查报告39篇，审计提出建议63条，被采纳审计建议63条，向社会公告审计结果2篇。</w:t>
      </w:r>
    </w:p>
    <w:p>
      <w:pPr>
        <w:numPr>
          <w:ilvl w:val="0"/>
          <w:numId w:val="0"/>
        </w:numPr>
        <w:spacing w:line="36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每一个审计项目需完成以下步骤：</w:t>
      </w:r>
    </w:p>
    <w:p>
      <w:pPr>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审前准备。实施项目审计前组成审计组，依照法律法规的规定，向被审计单位送达审计通知书，审计组应当调查了解被审计单位及其相关情况，评估被审计单位存在重要问题的可能性，确定审计应对措施，编制审计实施方案。</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获取审计证据。审计人员应当依照法定权限和程序获取审计证据，审计人员获取的审计证据，应当具有适当性和充分性。审计人员对审计证据的相关性分析审计人员应当依照法律法规规定，取得被审计单位负责人对本单位提供资料真实性和完整性的书面承诺。</w:t>
      </w:r>
    </w:p>
    <w:p>
      <w:pPr>
        <w:spacing w:line="360" w:lineRule="auto"/>
        <w:ind w:firstLine="640" w:firstLineChars="200"/>
        <w:rPr>
          <w:rFonts w:ascii="仿宋_GB2312" w:eastAsia="仿宋_GB2312"/>
          <w:sz w:val="32"/>
          <w:szCs w:val="32"/>
        </w:rPr>
      </w:pPr>
      <w:r>
        <w:rPr>
          <w:rFonts w:ascii="仿宋_GB2312" w:eastAsia="仿宋_GB2312"/>
          <w:sz w:val="32"/>
          <w:szCs w:val="32"/>
        </w:rPr>
        <w:t>3.</w:t>
      </w:r>
      <w:r>
        <w:rPr>
          <w:rFonts w:hint="eastAsia"/>
        </w:rPr>
        <w:t xml:space="preserve"> </w:t>
      </w:r>
      <w:r>
        <w:rPr>
          <w:rFonts w:hint="eastAsia" w:ascii="仿宋_GB2312" w:eastAsia="仿宋_GB2312"/>
          <w:sz w:val="32"/>
          <w:szCs w:val="32"/>
        </w:rPr>
        <w:t>审计记录。审计人员应当真实、完整地记录实施审计的过程、得出的结论和与审计项目有关的重要管理事项。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w:t>
      </w:r>
      <w:r>
        <w:rPr>
          <w:rFonts w:hint="eastAsia"/>
          <w:sz w:val="32"/>
          <w:szCs w:val="32"/>
        </w:rPr>
        <w:t xml:space="preserve"> </w:t>
      </w:r>
      <w:r>
        <w:rPr>
          <w:rFonts w:hint="eastAsia" w:ascii="仿宋_GB2312" w:eastAsia="仿宋_GB2312"/>
          <w:sz w:val="32"/>
          <w:szCs w:val="32"/>
        </w:rPr>
        <w:t>重大违法行为检查。审计人员执行审计业务时，应当保持职业谨慎，充分关注可能存在的重大违法行为。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w:t>
      </w:r>
      <w:r>
        <w:rPr>
          <w:rFonts w:hint="eastAsia"/>
        </w:rPr>
        <w:t xml:space="preserve"> </w:t>
      </w:r>
      <w:r>
        <w:rPr>
          <w:rFonts w:hint="eastAsia" w:ascii="仿宋_GB2312" w:eastAsia="仿宋_GB2312"/>
          <w:sz w:val="32"/>
          <w:szCs w:val="32"/>
        </w:rPr>
        <w:t>出具审计报告。审计报告应当内容完整、事实清楚、结论正确、用词恰当、格式规范。</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w:t>
      </w:r>
      <w:r>
        <w:rPr>
          <w:rFonts w:ascii="仿宋_GB2312" w:eastAsia="仿宋_GB2312"/>
          <w:sz w:val="32"/>
          <w:szCs w:val="32"/>
        </w:rPr>
        <w:t>.</w:t>
      </w:r>
      <w:r>
        <w:rPr>
          <w:rFonts w:hint="eastAsia" w:ascii="仿宋_GB2312" w:eastAsia="仿宋_GB2312"/>
          <w:sz w:val="32"/>
          <w:szCs w:val="32"/>
        </w:rPr>
        <w:t>落实审计整改。</w:t>
      </w:r>
    </w:p>
    <w:p>
      <w:pPr>
        <w:numPr>
          <w:ilvl w:val="0"/>
          <w:numId w:val="1"/>
        </w:numPr>
        <w:spacing w:line="360" w:lineRule="auto"/>
        <w:ind w:left="0" w:leftChars="0" w:firstLine="640" w:firstLineChars="200"/>
        <w:rPr>
          <w:rFonts w:hint="eastAsia" w:ascii="方正楷体简体" w:hAnsi="方正楷体简体" w:eastAsia="方正楷体简体" w:cs="方正楷体简体"/>
          <w:color w:val="auto"/>
          <w:sz w:val="32"/>
          <w:szCs w:val="32"/>
        </w:rPr>
      </w:pPr>
      <w:r>
        <w:rPr>
          <w:rFonts w:hint="eastAsia" w:ascii="方正楷体简体" w:hAnsi="方正楷体简体" w:eastAsia="方正楷体简体" w:cs="方正楷体简体"/>
          <w:color w:val="auto"/>
          <w:sz w:val="32"/>
          <w:szCs w:val="32"/>
          <w:lang w:val="en-US" w:eastAsia="zh-CN"/>
        </w:rPr>
        <w:t>综</w:t>
      </w:r>
      <w:r>
        <w:rPr>
          <w:rFonts w:hint="eastAsia" w:ascii="方正楷体简体" w:hAnsi="方正楷体简体" w:eastAsia="方正楷体简体" w:cs="方正楷体简体"/>
          <w:color w:val="auto"/>
          <w:sz w:val="32"/>
          <w:szCs w:val="32"/>
        </w:rPr>
        <w:t>述项目自评等级和分数，并对照佐证材料逐一分析。</w:t>
      </w:r>
    </w:p>
    <w:p>
      <w:pPr>
        <w:numPr>
          <w:ilvl w:val="0"/>
          <w:numId w:val="0"/>
        </w:numPr>
        <w:spacing w:line="360" w:lineRule="auto"/>
        <w:rPr>
          <w:rFonts w:hint="default" w:ascii="仿宋_GB2312" w:hAnsi="仿宋_GB2312" w:eastAsia="仿宋_GB2312" w:cs="仿宋_GB2312"/>
          <w:color w:val="auto"/>
          <w:kern w:val="0"/>
          <w:sz w:val="32"/>
          <w:szCs w:val="32"/>
          <w:lang w:val="en-US" w:eastAsia="zh-CN" w:bidi="ar-SA"/>
        </w:rPr>
      </w:pPr>
      <w:r>
        <w:rPr>
          <w:rFonts w:hint="eastAsia" w:ascii="方正楷体简体" w:hAnsi="方正楷体简体" w:eastAsia="方正楷体简体" w:cs="方正楷体简体"/>
          <w:color w:val="FF0000"/>
          <w:sz w:val="32"/>
          <w:szCs w:val="32"/>
          <w:lang w:val="en-US" w:eastAsia="zh-CN"/>
        </w:rPr>
        <w:t xml:space="preserve">  </w:t>
      </w:r>
      <w:r>
        <w:rPr>
          <w:rFonts w:hint="eastAsia" w:ascii="仿宋_GB2312" w:hAnsi="仿宋_GB2312" w:eastAsia="仿宋_GB2312" w:cs="仿宋_GB2312"/>
          <w:color w:val="FF0000"/>
          <w:kern w:val="0"/>
          <w:sz w:val="32"/>
          <w:szCs w:val="32"/>
          <w:lang w:val="en-US" w:eastAsia="zh-CN" w:bidi="ar-SA"/>
        </w:rPr>
        <w:t xml:space="preserve">   </w:t>
      </w:r>
      <w:r>
        <w:rPr>
          <w:rFonts w:hint="eastAsia" w:ascii="仿宋_GB2312" w:hAnsi="仿宋_GB2312" w:eastAsia="仿宋_GB2312" w:cs="仿宋_GB2312"/>
          <w:color w:val="auto"/>
          <w:kern w:val="0"/>
          <w:sz w:val="32"/>
          <w:szCs w:val="32"/>
          <w:lang w:val="en-US" w:eastAsia="zh-CN" w:bidi="ar-SA"/>
        </w:rPr>
        <w:t>审计业务项目，2020-2021年度目标完成审计项目24个、2021-2022年度目标完成审计项目24个，2021年实际完成26个，根据《项目支出类绩效自评指标评分表》自评得分95分，自评等级优。</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895424.50元</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项目资金实际支出</w:t>
      </w:r>
      <w:r>
        <w:rPr>
          <w:rFonts w:hint="eastAsia" w:ascii="仿宋_GB2312" w:hAnsi="仿宋_GB2312" w:eastAsia="仿宋_GB2312"/>
          <w:sz w:val="32"/>
          <w:szCs w:val="32"/>
          <w:lang w:val="en-US" w:eastAsia="zh-CN"/>
        </w:rPr>
        <w:t>895424.50元。主要是商品和服务支出853424.50元（其中：办公费79000元、差旅费10424.5元、劳务费210000元、委托业务费554000元）和其他商品和服务支出42000元</w:t>
      </w:r>
      <w:r>
        <w:rPr>
          <w:rFonts w:hint="eastAsia" w:ascii="仿宋_GB2312" w:hAnsi="仿宋_GB2312" w:eastAsia="仿宋_GB2312"/>
          <w:sz w:val="32"/>
          <w:szCs w:val="32"/>
        </w:rPr>
        <w:t>。</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sz w:val="32"/>
          <w:szCs w:val="32"/>
        </w:rPr>
        <w:t>3、</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r>
        <w:rPr>
          <w:rFonts w:hint="eastAsia" w:ascii="仿宋_GB2312" w:hAnsi="仿宋_GB2312" w:eastAsia="仿宋_GB2312" w:cs="仿宋_GB2312"/>
          <w:sz w:val="32"/>
          <w:szCs w:val="32"/>
          <w:lang w:val="en-US" w:eastAsia="zh-CN"/>
        </w:rPr>
        <w:t>2021年审计单位26个，审计查出管理不规范金额6279万元，审计发现非金额计量问题104个，出具审计报告和专项审计调查报告39编，审计提出建议63条，被采纳审计建议63条，向社会公告审计结果2篇。</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sz w:val="32"/>
          <w:szCs w:val="32"/>
        </w:rPr>
        <w:t>4、</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项目资金使用效益，对环境、经济、社会的可持续影响。</w:t>
      </w:r>
      <w:r>
        <w:rPr>
          <w:rFonts w:hint="eastAsia" w:ascii="仿宋_GB2312" w:hAnsi="仿宋_GB2312" w:eastAsia="仿宋_GB2312"/>
          <w:sz w:val="32"/>
          <w:szCs w:val="32"/>
          <w:lang w:eastAsia="zh-CN"/>
        </w:rPr>
        <w:t>一是</w:t>
      </w:r>
      <w:r>
        <w:rPr>
          <w:rFonts w:hint="eastAsia" w:ascii="仿宋_GB2312" w:hAnsi="仿宋_GB2312" w:eastAsia="仿宋_GB2312" w:cs="仿宋_GB2312"/>
          <w:sz w:val="32"/>
          <w:szCs w:val="32"/>
          <w:lang w:val="en-US" w:eastAsia="zh-CN"/>
        </w:rPr>
        <w:t>2019年机构改革，我局设立了法规审理股，明确了股室负责人，对我局重大行政决策进行法制审核，根据全县机构改革要求，承接了发改局重大项目稽查、县财政局预算监督、国企主要领导经责审计等职能；二是</w:t>
      </w:r>
      <w:r>
        <w:rPr>
          <w:rFonts w:hint="eastAsia" w:ascii="仿宋" w:hAnsi="仿宋" w:eastAsia="仿宋" w:cs="仿宋_GB2312"/>
          <w:sz w:val="32"/>
          <w:szCs w:val="32"/>
          <w:lang w:val="en-US" w:eastAsia="zh-CN"/>
        </w:rPr>
        <w:t>强化审计质量控制。根据《广东省审计厅关于加强审计质量控制的意见》，认真履行宪法和法律赋予的职责，坚持审计职责权限法定、审计程序法定、审计方式法定，强化审计项目的质量管理和风险控制；三是局严格按照《国家审计准则》规定，实行审计组成员、审计组主审、审计组组长、审计机关业务部门和审计机关负责人分级质量控制制度，强化业务复核，确保审计结果实事求是、客观公正。</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项目预算编制年度与审计计划年度不一致，导致项目预算编制不够细化，年度目标完成项目个数与实际完成项目个数</w:t>
      </w:r>
      <w:r>
        <w:rPr>
          <w:rFonts w:hint="eastAsia" w:ascii="仿宋_GB2312" w:eastAsia="仿宋_GB2312"/>
          <w:sz w:val="32"/>
          <w:szCs w:val="32"/>
          <w:lang w:val="en-US" w:eastAsia="zh-CN"/>
        </w:rPr>
        <w:t>存在差异。</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我局将进一步改进项目</w:t>
      </w:r>
      <w:r>
        <w:rPr>
          <w:rFonts w:hint="eastAsia" w:ascii="仿宋_GB2312" w:eastAsia="仿宋_GB2312"/>
          <w:sz w:val="32"/>
          <w:szCs w:val="32"/>
          <w:lang w:eastAsia="zh-CN"/>
        </w:rPr>
        <w:t>计划编制</w:t>
      </w:r>
      <w:r>
        <w:rPr>
          <w:rFonts w:hint="eastAsia" w:ascii="仿宋_GB2312" w:eastAsia="仿宋_GB2312"/>
          <w:sz w:val="32"/>
          <w:szCs w:val="32"/>
        </w:rPr>
        <w:t>，进一步提高资金使用效益。</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乳源瑶族自治县审计局</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 xml:space="preserve">                             2022年4月21日</w:t>
      </w:r>
    </w:p>
    <w:p>
      <w:pPr>
        <w:jc w:val="center"/>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县审计局</w:t>
      </w:r>
      <w:r>
        <w:rPr>
          <w:rFonts w:hint="eastAsia" w:ascii="方正小标宋简体" w:hAnsi="方正小标宋简体" w:eastAsia="方正小标宋简体" w:cs="方正小标宋简体"/>
          <w:b w:val="0"/>
          <w:bCs/>
          <w:sz w:val="44"/>
          <w:szCs w:val="44"/>
          <w:lang w:val="en-US" w:eastAsia="zh-CN"/>
        </w:rPr>
        <w:t>2021年度</w:t>
      </w:r>
      <w:r>
        <w:rPr>
          <w:rFonts w:hint="eastAsia" w:ascii="方正小标宋简体" w:hAnsi="方正小标宋简体" w:eastAsia="方正小标宋简体" w:cs="方正小标宋简体"/>
          <w:b w:val="0"/>
          <w:bCs/>
          <w:sz w:val="44"/>
          <w:szCs w:val="44"/>
        </w:rPr>
        <w:t>财政支出项目</w:t>
      </w:r>
      <w:r>
        <w:rPr>
          <w:rFonts w:hint="eastAsia" w:ascii="方正小标宋简体" w:hAnsi="方正小标宋简体" w:eastAsia="方正小标宋简体" w:cs="方正小标宋简体"/>
          <w:b w:val="0"/>
          <w:bCs/>
          <w:sz w:val="44"/>
          <w:szCs w:val="44"/>
          <w:lang w:eastAsia="zh-CN"/>
        </w:rPr>
        <w:t>（审计专网</w:t>
      </w:r>
    </w:p>
    <w:p>
      <w:pPr>
        <w:jc w:val="center"/>
        <w:rPr>
          <w:rFonts w:ascii="宋体" w:hAnsi="宋体"/>
          <w:b/>
          <w:sz w:val="36"/>
          <w:szCs w:val="36"/>
        </w:rPr>
      </w:pPr>
      <w:r>
        <w:rPr>
          <w:rFonts w:hint="eastAsia" w:ascii="方正小标宋简体" w:hAnsi="方正小标宋简体" w:eastAsia="方正小标宋简体" w:cs="方正小标宋简体"/>
          <w:b w:val="0"/>
          <w:bCs/>
          <w:sz w:val="44"/>
          <w:szCs w:val="44"/>
          <w:lang w:eastAsia="zh-CN"/>
        </w:rPr>
        <w:t>维护项目）</w:t>
      </w:r>
      <w:r>
        <w:rPr>
          <w:rFonts w:hint="eastAsia" w:ascii="方正小标宋简体" w:hAnsi="方正小标宋简体" w:eastAsia="方正小标宋简体" w:cs="方正小标宋简体"/>
          <w:b w:val="0"/>
          <w:bCs/>
          <w:sz w:val="44"/>
          <w:szCs w:val="44"/>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方正小标宋简体" w:hAnsi="方正小标宋简体" w:eastAsia="方正小标宋简体" w:cs="方正小标宋简体"/>
          <w:sz w:val="32"/>
          <w:szCs w:val="32"/>
        </w:rPr>
        <w:t>一、项目基本情况及自评结论</w:t>
      </w:r>
    </w:p>
    <w:p>
      <w:p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（一）项目用款单位简要情况。</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源瑶族自治县审计局成立于1984年3月。受县人民政府和上一级审计机关的领导，是依法对本级行政、事业、金融、国有企业的财政、财务收支及经济活动的真实、合法和效益进行审计监督的政府职能部门。2019年机构改革后，内设机构为6个，包括：县委审计委员会秘书股、办公室、计划和整改监督股、法规审理股、审计一股、审计二股。机关行政编制12名（含县委审计委员会办公室秘书股编制）。设局长1名、副局长3名；正股级领导职数6名。</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按照部门决算编报要求，纳入我乳源瑶族自治县审计局2019年部门决算编报范围的单位共1个，我部门没有下属单位，按照部门决算编报要求，单独编制本部门决算。</w:t>
      </w:r>
    </w:p>
    <w:p>
      <w:pPr>
        <w:numPr>
          <w:ilvl w:val="0"/>
          <w:numId w:val="0"/>
        </w:num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lang w:eastAsia="zh-CN"/>
        </w:rPr>
        <w:t>（二）</w:t>
      </w:r>
      <w:r>
        <w:rPr>
          <w:rFonts w:hint="eastAsia" w:ascii="方正楷体简体" w:hAnsi="方正楷体简体" w:eastAsia="方正楷体简体" w:cs="方正楷体简体"/>
          <w:sz w:val="32"/>
          <w:szCs w:val="32"/>
        </w:rPr>
        <w:t>项目实施主要内容。</w:t>
      </w:r>
    </w:p>
    <w:p>
      <w:pPr>
        <w:numPr>
          <w:ilvl w:val="0"/>
          <w:numId w:val="0"/>
        </w:numPr>
        <w:spacing w:line="36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保障单位网络及设备全年正常运行。</w:t>
      </w:r>
    </w:p>
    <w:p>
      <w:pPr>
        <w:spacing w:line="360" w:lineRule="auto"/>
        <w:ind w:firstLine="640" w:firstLineChars="200"/>
        <w:rPr>
          <w:rFonts w:hint="eastAsia" w:ascii="方正楷体简体" w:hAnsi="方正楷体简体" w:eastAsia="方正楷体简体" w:cs="方正楷体简体"/>
          <w:color w:val="auto"/>
          <w:sz w:val="32"/>
          <w:szCs w:val="32"/>
        </w:rPr>
      </w:pPr>
      <w:r>
        <w:rPr>
          <w:rFonts w:hint="eastAsia" w:ascii="方正楷体简体" w:hAnsi="方正楷体简体" w:eastAsia="方正楷体简体" w:cs="方正楷体简体"/>
          <w:color w:val="auto"/>
          <w:sz w:val="32"/>
          <w:szCs w:val="32"/>
          <w:lang w:val="en-US" w:eastAsia="zh-CN"/>
        </w:rPr>
        <w:t>（三）综</w:t>
      </w:r>
      <w:r>
        <w:rPr>
          <w:rFonts w:hint="eastAsia" w:ascii="方正楷体简体" w:hAnsi="方正楷体简体" w:eastAsia="方正楷体简体" w:cs="方正楷体简体"/>
          <w:color w:val="auto"/>
          <w:sz w:val="32"/>
          <w:szCs w:val="32"/>
        </w:rPr>
        <w:t>述项目自评等级和分数，并对照佐证材料逐一分析。</w:t>
      </w:r>
    </w:p>
    <w:p>
      <w:pPr>
        <w:spacing w:line="360" w:lineRule="auto"/>
        <w:ind w:firstLine="640" w:firstLineChars="200"/>
        <w:rPr>
          <w:rFonts w:ascii="仿宋_GB2312" w:eastAsia="仿宋_GB2312"/>
          <w:sz w:val="32"/>
          <w:szCs w:val="32"/>
        </w:rPr>
      </w:pPr>
      <w:r>
        <w:rPr>
          <w:rFonts w:hint="eastAsia" w:ascii="方正楷体简体" w:hAnsi="方正楷体简体" w:eastAsia="方正楷体简体" w:cs="方正楷体简体"/>
          <w:color w:val="FF0000"/>
          <w:sz w:val="32"/>
          <w:szCs w:val="32"/>
          <w:lang w:val="en-US" w:eastAsia="zh-CN"/>
        </w:rPr>
        <w:t xml:space="preserve"> </w:t>
      </w:r>
      <w:r>
        <w:rPr>
          <w:rFonts w:hint="eastAsia" w:ascii="仿宋_GB2312" w:eastAsia="仿宋_GB2312"/>
          <w:sz w:val="32"/>
          <w:szCs w:val="32"/>
        </w:rPr>
        <w:t>项目前期工作充分，实施过程资金到位及时，符合财务规定，实施程序符合《中华人民共和国国家审计准则》要求。</w:t>
      </w:r>
    </w:p>
    <w:p>
      <w:pPr>
        <w:numPr>
          <w:ilvl w:val="0"/>
          <w:numId w:val="0"/>
        </w:numPr>
        <w:spacing w:line="360" w:lineRule="auto"/>
        <w:ind w:firstLine="640"/>
        <w:rPr>
          <w:rFonts w:hint="default" w:ascii="仿宋_GB2312" w:eastAsia="仿宋_GB2312"/>
          <w:color w:val="FF0000"/>
          <w:sz w:val="32"/>
          <w:szCs w:val="32"/>
          <w:lang w:val="en-US" w:eastAsia="zh-CN"/>
        </w:rPr>
      </w:pPr>
      <w:r>
        <w:rPr>
          <w:rFonts w:hint="eastAsia" w:ascii="仿宋_GB2312" w:hAnsi="仿宋_GB2312" w:eastAsia="仿宋_GB2312" w:cs="仿宋_GB2312"/>
          <w:color w:val="auto"/>
          <w:kern w:val="0"/>
          <w:sz w:val="32"/>
          <w:szCs w:val="32"/>
          <w:lang w:val="en-US" w:eastAsia="zh-CN" w:bidi="ar-SA"/>
        </w:rPr>
        <w:t>根据《项目支出类绩效自评指标评分表》自评得分100分，自评等级优。</w:t>
      </w:r>
      <w:r>
        <w:rPr>
          <w:rFonts w:hint="eastAsia" w:ascii="仿宋_GB2312" w:eastAsia="仿宋_GB2312"/>
          <w:color w:val="FF0000"/>
          <w:sz w:val="32"/>
          <w:szCs w:val="32"/>
          <w:lang w:val="en-US" w:eastAsia="zh-CN"/>
        </w:rPr>
        <w:t xml:space="preserve">  </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pStyle w:val="4"/>
        <w:spacing w:before="0" w:beforeAutospacing="0" w:after="0" w:afterAutospacing="0"/>
        <w:ind w:firstLine="640" w:firstLineChars="200"/>
        <w:rPr>
          <w:rFonts w:hint="eastAsia" w:ascii="方正楷体简体" w:hAnsi="方正楷体简体" w:eastAsia="方正楷体简体" w:cs="方正楷体简体"/>
          <w:sz w:val="32"/>
          <w:szCs w:val="32"/>
          <w:lang w:val="en-US" w:eastAsia="zh-CN"/>
        </w:rPr>
      </w:pPr>
      <w:r>
        <w:rPr>
          <w:rFonts w:hint="eastAsia" w:ascii="方正楷体简体" w:hAnsi="方正楷体简体" w:eastAsia="方正楷体简体" w:cs="方正楷体简体"/>
          <w:sz w:val="32"/>
          <w:szCs w:val="32"/>
          <w:lang w:val="en-US" w:eastAsia="zh-CN"/>
        </w:rPr>
        <w:t>（一）资金使用绩效。</w:t>
      </w:r>
    </w:p>
    <w:p>
      <w:pPr>
        <w:pStyle w:val="4"/>
        <w:spacing w:before="0" w:beforeAutospacing="0" w:after="0" w:afterAutospacing="0"/>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全年审计专网正常运行。</w:t>
      </w:r>
    </w:p>
    <w:p>
      <w:pPr>
        <w:spacing w:line="360" w:lineRule="auto"/>
        <w:ind w:firstLine="640" w:firstLineChars="200"/>
        <w:rPr>
          <w:rFonts w:hint="eastAsia" w:ascii="仿宋_GB2312" w:eastAsia="仿宋_GB2312"/>
          <w:sz w:val="32"/>
          <w:szCs w:val="32"/>
        </w:rPr>
      </w:pPr>
      <w:r>
        <w:rPr>
          <w:rFonts w:hint="eastAsia" w:ascii="方正楷体简体" w:hAnsi="方正楷体简体" w:eastAsia="方正楷体简体" w:cs="方正楷体简体"/>
          <w:kern w:val="0"/>
          <w:sz w:val="32"/>
          <w:szCs w:val="32"/>
          <w:lang w:val="en-US" w:eastAsia="zh-CN" w:bidi="ar-SA"/>
        </w:rPr>
        <w:t>（二）存在问题。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仿宋_GB2312" w:eastAsia="仿宋_GB2312"/>
          <w:sz w:val="32"/>
          <w:szCs w:val="32"/>
          <w:lang w:val="en-US" w:eastAsia="zh-CN"/>
        </w:rPr>
      </w:pPr>
    </w:p>
    <w:p>
      <w:pPr>
        <w:spacing w:line="360" w:lineRule="auto"/>
        <w:ind w:firstLine="640" w:firstLineChars="200"/>
        <w:rPr>
          <w:rFonts w:hint="eastAsia" w:ascii="仿宋_GB2312" w:eastAsia="仿宋_GB2312"/>
          <w:sz w:val="32"/>
          <w:szCs w:val="32"/>
          <w:lang w:val="en-US" w:eastAsia="zh-CN"/>
        </w:rPr>
      </w:pPr>
    </w:p>
    <w:p>
      <w:pPr>
        <w:spacing w:line="360" w:lineRule="auto"/>
        <w:ind w:firstLine="4800" w:firstLineChars="15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乳源瑶族自治县审计局</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 xml:space="preserve">                             2022年4月21日</w:t>
      </w:r>
    </w:p>
    <w:p>
      <w:pPr>
        <w:spacing w:line="360" w:lineRule="auto"/>
        <w:rPr>
          <w:rFonts w:hint="eastAsia" w:ascii="仿宋_GB2312" w:eastAsia="仿宋_GB2312"/>
          <w:sz w:val="32"/>
          <w:szCs w:val="32"/>
          <w:lang w:eastAsia="zh-CN"/>
        </w:rPr>
      </w:pPr>
    </w:p>
    <w:p>
      <w:pPr>
        <w:spacing w:line="360" w:lineRule="auto"/>
        <w:rPr>
          <w:rFonts w:hint="eastAsia" w:ascii="仿宋_GB2312" w:eastAsia="仿宋_GB2312"/>
          <w:sz w:val="32"/>
          <w:szCs w:val="32"/>
          <w:lang w:eastAsia="zh-CN"/>
        </w:rPr>
      </w:pPr>
    </w:p>
    <w:p>
      <w:pPr>
        <w:spacing w:line="360" w:lineRule="auto"/>
        <w:rPr>
          <w:rFonts w:hint="eastAsia" w:ascii="仿宋_GB2312" w:eastAsia="仿宋_GB2312"/>
          <w:sz w:val="32"/>
          <w:szCs w:val="32"/>
          <w:lang w:eastAsia="zh-CN"/>
        </w:rPr>
      </w:pPr>
    </w:p>
    <w:p>
      <w:pPr>
        <w:jc w:val="center"/>
        <w:rPr>
          <w:rFonts w:ascii="宋体" w:hAnsi="宋体"/>
          <w:b/>
          <w:sz w:val="36"/>
          <w:szCs w:val="36"/>
        </w:rPr>
      </w:pPr>
      <w:r>
        <w:rPr>
          <w:rFonts w:hint="eastAsia" w:ascii="方正小标宋简体" w:hAnsi="方正小标宋简体" w:eastAsia="方正小标宋简体" w:cs="方正小标宋简体"/>
          <w:b w:val="0"/>
          <w:bCs/>
          <w:sz w:val="44"/>
          <w:szCs w:val="44"/>
          <w:lang w:eastAsia="zh-CN"/>
        </w:rPr>
        <w:t>县审计局</w:t>
      </w:r>
      <w:r>
        <w:rPr>
          <w:rFonts w:hint="eastAsia" w:ascii="方正小标宋简体" w:hAnsi="方正小标宋简体" w:eastAsia="方正小标宋简体" w:cs="方正小标宋简体"/>
          <w:b w:val="0"/>
          <w:bCs/>
          <w:sz w:val="44"/>
          <w:szCs w:val="44"/>
          <w:lang w:val="en-US" w:eastAsia="zh-CN"/>
        </w:rPr>
        <w:t>2021年度</w:t>
      </w:r>
      <w:r>
        <w:rPr>
          <w:rFonts w:hint="eastAsia" w:ascii="方正小标宋简体" w:hAnsi="方正小标宋简体" w:eastAsia="方正小标宋简体" w:cs="方正小标宋简体"/>
          <w:b w:val="0"/>
          <w:bCs/>
          <w:sz w:val="44"/>
          <w:szCs w:val="44"/>
        </w:rPr>
        <w:t>财政支出项目</w:t>
      </w:r>
      <w:r>
        <w:rPr>
          <w:rFonts w:hint="eastAsia" w:ascii="方正小标宋简体" w:hAnsi="方正小标宋简体" w:eastAsia="方正小标宋简体" w:cs="方正小标宋简体"/>
          <w:b w:val="0"/>
          <w:bCs/>
          <w:sz w:val="44"/>
          <w:szCs w:val="44"/>
          <w:lang w:eastAsia="zh-CN"/>
        </w:rPr>
        <w:t>（党建活动）</w:t>
      </w:r>
      <w:r>
        <w:rPr>
          <w:rFonts w:hint="eastAsia" w:ascii="方正小标宋简体" w:hAnsi="方正小标宋简体" w:eastAsia="方正小标宋简体" w:cs="方正小标宋简体"/>
          <w:b w:val="0"/>
          <w:bCs/>
          <w:sz w:val="44"/>
          <w:szCs w:val="44"/>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方正小标宋简体" w:hAnsi="方正小标宋简体" w:eastAsia="方正小标宋简体" w:cs="方正小标宋简体"/>
          <w:sz w:val="32"/>
          <w:szCs w:val="32"/>
        </w:rPr>
        <w:t>一、项目基本情况及自评结论</w:t>
      </w:r>
    </w:p>
    <w:p>
      <w:p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（一）项目用款单位简要情况。</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源瑶族自治县审计局成立于1984年3月。受县人民政府和上一级审计机关的领导，是依法对本级行政、事业、金融、国有企业的财政、财务收支及经济活动的真实、合法和效益进行审计监督的政府职能部门。2019年机构改革后，内设机构为6个，包括：县委审计委员会秘书股、办公室、计划和整改监督股、法规审理股、审计一股、审计二股。机关行政编制12名（含县委审计委员会办公室秘书股编制）。设局长1名、副局长3名；正股级领导职数6名。</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按照部门决算编报要求，纳入我乳源瑶族自治县审计局2019年部门决算编报范围的单位共1个，我部门没有下属单位，按照部门决算编报要求，单独编制本部门决算。</w:t>
      </w:r>
    </w:p>
    <w:p>
      <w:pPr>
        <w:numPr>
          <w:ilvl w:val="0"/>
          <w:numId w:val="0"/>
        </w:num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lang w:eastAsia="zh-CN"/>
        </w:rPr>
        <w:t>（二）</w:t>
      </w:r>
      <w:r>
        <w:rPr>
          <w:rFonts w:hint="eastAsia" w:ascii="方正楷体简体" w:hAnsi="方正楷体简体" w:eastAsia="方正楷体简体" w:cs="方正楷体简体"/>
          <w:sz w:val="32"/>
          <w:szCs w:val="32"/>
        </w:rPr>
        <w:t>项目实施主要内容。</w:t>
      </w:r>
    </w:p>
    <w:p>
      <w:pPr>
        <w:numPr>
          <w:ilvl w:val="0"/>
          <w:numId w:val="0"/>
        </w:numPr>
        <w:spacing w:line="36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开展党员活动和培训。</w:t>
      </w:r>
    </w:p>
    <w:p>
      <w:pPr>
        <w:spacing w:line="360" w:lineRule="auto"/>
        <w:ind w:firstLine="640" w:firstLineChars="200"/>
        <w:rPr>
          <w:rFonts w:hint="eastAsia" w:ascii="方正楷体简体" w:hAnsi="方正楷体简体" w:eastAsia="方正楷体简体" w:cs="方正楷体简体"/>
          <w:color w:val="auto"/>
          <w:sz w:val="32"/>
          <w:szCs w:val="32"/>
        </w:rPr>
      </w:pPr>
      <w:r>
        <w:rPr>
          <w:rFonts w:hint="eastAsia" w:ascii="方正楷体简体" w:hAnsi="方正楷体简体" w:eastAsia="方正楷体简体" w:cs="方正楷体简体"/>
          <w:color w:val="auto"/>
          <w:sz w:val="32"/>
          <w:szCs w:val="32"/>
          <w:lang w:val="en-US" w:eastAsia="zh-CN"/>
        </w:rPr>
        <w:t>（三）综</w:t>
      </w:r>
      <w:r>
        <w:rPr>
          <w:rFonts w:hint="eastAsia" w:ascii="方正楷体简体" w:hAnsi="方正楷体简体" w:eastAsia="方正楷体简体" w:cs="方正楷体简体"/>
          <w:color w:val="auto"/>
          <w:sz w:val="32"/>
          <w:szCs w:val="32"/>
        </w:rPr>
        <w:t>述项目自评等级和分数，并对照佐证材料逐一分析。</w:t>
      </w:r>
    </w:p>
    <w:p>
      <w:pPr>
        <w:spacing w:line="360" w:lineRule="auto"/>
        <w:ind w:firstLine="640" w:firstLineChars="200"/>
        <w:rPr>
          <w:rFonts w:ascii="仿宋_GB2312" w:eastAsia="仿宋_GB2312"/>
          <w:sz w:val="32"/>
          <w:szCs w:val="32"/>
        </w:rPr>
      </w:pPr>
      <w:r>
        <w:rPr>
          <w:rFonts w:hint="eastAsia" w:ascii="方正楷体简体" w:hAnsi="方正楷体简体" w:eastAsia="方正楷体简体" w:cs="方正楷体简体"/>
          <w:color w:val="FF0000"/>
          <w:sz w:val="32"/>
          <w:szCs w:val="32"/>
          <w:lang w:val="en-US" w:eastAsia="zh-CN"/>
        </w:rPr>
        <w:t xml:space="preserve"> </w:t>
      </w:r>
      <w:r>
        <w:rPr>
          <w:rFonts w:hint="eastAsia" w:ascii="仿宋_GB2312" w:eastAsia="仿宋_GB2312"/>
          <w:sz w:val="32"/>
          <w:szCs w:val="32"/>
        </w:rPr>
        <w:t>项目前期工作充分，实施过程资金到位及时，符合财务规定，实施程序符合《中华人民共和国国家审计准则》要求。</w:t>
      </w:r>
    </w:p>
    <w:p>
      <w:pPr>
        <w:numPr>
          <w:ilvl w:val="0"/>
          <w:numId w:val="0"/>
        </w:numPr>
        <w:spacing w:line="360" w:lineRule="auto"/>
        <w:ind w:firstLine="640"/>
        <w:rPr>
          <w:rFonts w:hint="default" w:ascii="仿宋_GB2312" w:eastAsia="仿宋_GB2312"/>
          <w:color w:val="FF0000"/>
          <w:sz w:val="32"/>
          <w:szCs w:val="32"/>
          <w:lang w:val="en-US" w:eastAsia="zh-CN"/>
        </w:rPr>
      </w:pPr>
      <w:r>
        <w:rPr>
          <w:rFonts w:hint="eastAsia" w:ascii="仿宋_GB2312" w:hAnsi="仿宋_GB2312" w:eastAsia="仿宋_GB2312" w:cs="仿宋_GB2312"/>
          <w:color w:val="auto"/>
          <w:kern w:val="0"/>
          <w:sz w:val="32"/>
          <w:szCs w:val="32"/>
          <w:lang w:val="en-US" w:eastAsia="zh-CN" w:bidi="ar-SA"/>
        </w:rPr>
        <w:t>根据《项目支出类绩效自评指标评分表》自评得分100分，自评等级优。</w:t>
      </w:r>
      <w:r>
        <w:rPr>
          <w:rFonts w:hint="eastAsia" w:ascii="仿宋_GB2312" w:eastAsia="仿宋_GB2312"/>
          <w:color w:val="FF0000"/>
          <w:sz w:val="32"/>
          <w:szCs w:val="32"/>
          <w:lang w:val="en-US" w:eastAsia="zh-CN"/>
        </w:rPr>
        <w:t xml:space="preserve">  </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积极开展党员活动、党员培训，深入推进我局党风廉政建设，营造廉政勤政氛围。</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rPr>
          <w:rFonts w:hint="eastAsia" w:ascii="仿宋_GB2312" w:eastAsia="仿宋_GB2312"/>
          <w:sz w:val="32"/>
          <w:szCs w:val="32"/>
          <w:lang w:eastAsia="zh-CN"/>
        </w:rPr>
      </w:pPr>
    </w:p>
    <w:p>
      <w:pPr>
        <w:spacing w:line="360" w:lineRule="auto"/>
        <w:ind w:firstLine="4800" w:firstLineChars="1500"/>
        <w:rPr>
          <w:rFonts w:hint="eastAsia" w:ascii="仿宋_GB2312" w:eastAsia="仿宋_GB2312"/>
          <w:sz w:val="32"/>
          <w:szCs w:val="32"/>
          <w:lang w:val="en-US" w:eastAsia="zh-CN"/>
        </w:rPr>
      </w:pPr>
    </w:p>
    <w:p>
      <w:pPr>
        <w:spacing w:line="360" w:lineRule="auto"/>
        <w:ind w:firstLine="4800" w:firstLineChars="15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乳源瑶族自治县审计局</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2022年4月21日</w:t>
      </w:r>
    </w:p>
    <w:p>
      <w:pPr>
        <w:spacing w:line="360" w:lineRule="auto"/>
        <w:rPr>
          <w:rFonts w:hint="eastAsia" w:ascii="仿宋_GB2312" w:eastAsia="仿宋_GB2312"/>
          <w:sz w:val="32"/>
          <w:szCs w:val="32"/>
          <w:lang w:eastAsia="zh-CN"/>
        </w:rPr>
      </w:pPr>
    </w:p>
    <w:p>
      <w:pPr>
        <w:spacing w:line="360" w:lineRule="auto"/>
        <w:rPr>
          <w:rFonts w:hint="eastAsia" w:ascii="仿宋_GB2312" w:eastAsia="仿宋_GB2312"/>
          <w:sz w:val="32"/>
          <w:szCs w:val="32"/>
          <w:lang w:eastAsia="zh-CN"/>
        </w:rPr>
      </w:pPr>
    </w:p>
    <w:p>
      <w:pPr>
        <w:spacing w:line="360" w:lineRule="auto"/>
        <w:rPr>
          <w:rFonts w:hint="eastAsia" w:ascii="仿宋_GB2312" w:eastAsia="仿宋_GB2312"/>
          <w:sz w:val="32"/>
          <w:szCs w:val="32"/>
          <w:lang w:eastAsia="zh-CN"/>
        </w:rPr>
      </w:pPr>
      <w:bookmarkStart w:id="0" w:name="_GoBack"/>
      <w:bookmarkEnd w:id="0"/>
    </w:p>
    <w:sectPr>
      <w:pgSz w:w="11906" w:h="16838"/>
      <w:pgMar w:top="2438" w:right="1474" w:bottom="1984" w:left="1587" w:header="851" w:footer="992"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26190A"/>
    <w:multiLevelType w:val="singleLevel"/>
    <w:tmpl w:val="7D26190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06E636CD"/>
    <w:rsid w:val="11A93E37"/>
    <w:rsid w:val="1F737DBA"/>
    <w:rsid w:val="26CE1FB4"/>
    <w:rsid w:val="2C107121"/>
    <w:rsid w:val="2E40460F"/>
    <w:rsid w:val="6C001079"/>
    <w:rsid w:val="7D22126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2020-03-31T02:14:00Z</cp:lastPrinted>
  <dcterms:modified xsi:type="dcterms:W3CDTF">2022-04-13T04:05:44Z</dcterms:modified>
  <dc:title>县审计局2019年度财政支出项目（审计业务）</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