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lang w:eastAsia="zh-CN"/>
        </w:rPr>
      </w:pPr>
      <w:r>
        <w:rPr>
          <w:rFonts w:hint="eastAsia" w:ascii="宋体" w:hAnsi="宋体"/>
          <w:b/>
          <w:sz w:val="36"/>
          <w:szCs w:val="36"/>
          <w:lang w:val="en-US" w:eastAsia="zh-CN"/>
        </w:rPr>
        <w:t>乳源瑶族自治县南岭蔬菜产业园创建项目</w:t>
      </w:r>
      <w:r>
        <w:rPr>
          <w:rFonts w:hint="eastAsia" w:ascii="宋体" w:hAnsi="宋体"/>
          <w:b/>
          <w:sz w:val="36"/>
          <w:szCs w:val="36"/>
        </w:rPr>
        <w:t>自评报告</w:t>
      </w:r>
      <w:r>
        <w:rPr>
          <w:rFonts w:hint="eastAsia" w:ascii="宋体" w:hAnsi="宋体"/>
          <w:b/>
          <w:sz w:val="36"/>
          <w:szCs w:val="36"/>
          <w:lang w:val="en-US" w:eastAsia="zh-CN"/>
        </w:rPr>
        <w:t xml:space="preserve">  </w:t>
      </w:r>
      <w:r>
        <w:rPr>
          <w:rFonts w:hint="eastAsia" w:ascii="宋体" w:hAnsi="宋体"/>
          <w:b/>
          <w:sz w:val="36"/>
          <w:szCs w:val="36"/>
          <w:lang w:eastAsia="zh-CN"/>
        </w:rPr>
        <w:t>（</w:t>
      </w:r>
      <w:r>
        <w:rPr>
          <w:rFonts w:hint="eastAsia" w:ascii="宋体" w:hAnsi="宋体"/>
          <w:b/>
          <w:sz w:val="36"/>
          <w:szCs w:val="36"/>
          <w:lang w:val="en-US" w:eastAsia="zh-CN"/>
        </w:rPr>
        <w:t>富丽源公司</w:t>
      </w:r>
      <w:r>
        <w:rPr>
          <w:rFonts w:hint="eastAsia" w:ascii="宋体" w:hAnsi="宋体"/>
          <w:b/>
          <w:sz w:val="36"/>
          <w:szCs w:val="36"/>
          <w:lang w:eastAsia="zh-CN"/>
        </w:rPr>
        <w:t>）</w:t>
      </w:r>
    </w:p>
    <w:p>
      <w:pPr>
        <w:jc w:val="center"/>
        <w:rPr>
          <w:rFonts w:hint="eastAsia" w:ascii="宋体" w:hAnsi="宋体"/>
          <w:b/>
          <w:sz w:val="36"/>
          <w:szCs w:val="36"/>
          <w:lang w:eastAsia="zh-CN"/>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乳源瑶族自治县南岭蔬菜</w:t>
      </w:r>
      <w:r>
        <w:rPr>
          <w:rFonts w:hint="eastAsia" w:ascii="仿宋_GB2312" w:eastAsia="仿宋_GB2312"/>
          <w:sz w:val="32"/>
          <w:szCs w:val="32"/>
        </w:rPr>
        <w:t>产业园核心园区配套建设用地</w:t>
      </w:r>
      <w:r>
        <w:rPr>
          <w:rFonts w:hint="eastAsia" w:ascii="仿宋_GB2312" w:eastAsia="仿宋_GB2312"/>
          <w:sz w:val="32"/>
          <w:szCs w:val="32"/>
          <w:lang w:val="en-US" w:eastAsia="zh-CN"/>
        </w:rPr>
        <w:t>180</w:t>
      </w:r>
      <w:r>
        <w:rPr>
          <w:rFonts w:hint="eastAsia" w:ascii="仿宋_GB2312" w:eastAsia="仿宋_GB2312"/>
          <w:sz w:val="32"/>
          <w:szCs w:val="32"/>
        </w:rPr>
        <w:t>亩，</w:t>
      </w:r>
      <w:r>
        <w:rPr>
          <w:rFonts w:hint="eastAsia" w:ascii="仿宋_GB2312" w:eastAsia="仿宋_GB2312"/>
          <w:sz w:val="32"/>
          <w:szCs w:val="32"/>
          <w:lang w:val="en-US" w:eastAsia="zh-CN"/>
        </w:rPr>
        <w:t>雪印集团为入园牵头企业，园区已入驻三家农业生产企业，主要</w:t>
      </w:r>
      <w:r>
        <w:rPr>
          <w:rFonts w:hint="eastAsia" w:ascii="仿宋_GB2312" w:eastAsia="仿宋_GB2312"/>
          <w:sz w:val="32"/>
          <w:szCs w:val="32"/>
        </w:rPr>
        <w:t>计划建设辣椒酱、芋头加工生产线，面包馅料、蔬菜沙拉酱等生产车间及果蔬物流仓储中心</w:t>
      </w:r>
      <w:r>
        <w:rPr>
          <w:rFonts w:hint="eastAsia" w:ascii="仿宋_GB2312" w:eastAsia="仿宋_GB2312"/>
          <w:sz w:val="32"/>
          <w:szCs w:val="32"/>
          <w:lang w:eastAsia="zh-CN"/>
        </w:rPr>
        <w:t>，</w:t>
      </w:r>
      <w:r>
        <w:rPr>
          <w:rFonts w:hint="eastAsia" w:ascii="仿宋_GB2312" w:eastAsia="仿宋_GB2312"/>
          <w:sz w:val="32"/>
          <w:szCs w:val="32"/>
        </w:rPr>
        <w:t>致力打造整个蔬菜产业一二三产融合，建设成国家民族优势</w:t>
      </w:r>
      <w:r>
        <w:rPr>
          <w:rFonts w:hint="eastAsia" w:ascii="仿宋_GB2312" w:eastAsia="仿宋_GB2312"/>
          <w:sz w:val="32"/>
          <w:szCs w:val="32"/>
          <w:lang w:val="en-US" w:eastAsia="zh-CN"/>
        </w:rPr>
        <w:t>农业</w:t>
      </w:r>
      <w:r>
        <w:rPr>
          <w:rFonts w:hint="eastAsia" w:ascii="仿宋_GB2312" w:eastAsia="仿宋_GB2312"/>
          <w:sz w:val="32"/>
          <w:szCs w:val="32"/>
        </w:rPr>
        <w:t>特色产业引领区，引领粤北乃至全省特色蔬菜产业加速发展。</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hAnsi="仿宋_GB2312" w:eastAsia="仿宋_GB2312" w:cs="仿宋_GB2312"/>
          <w:sz w:val="32"/>
          <w:szCs w:val="32"/>
          <w:lang w:val="en-US" w:eastAsia="zh-CN"/>
        </w:rPr>
        <w:t>根据县人民政府和县现代农业产业园管理委员会的工作安排和部署，我</w:t>
      </w:r>
      <w:r>
        <w:rPr>
          <w:rFonts w:hint="eastAsia" w:ascii="仿宋_GB2312" w:hAnsi="仿宋_GB2312" w:eastAsia="仿宋_GB2312" w:cs="仿宋_GB2312"/>
          <w:sz w:val="32"/>
          <w:szCs w:val="32"/>
        </w:rPr>
        <w:t>公司作为乳源县南岭蔬菜产业园创建项目的实施单位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负责核心加工区基础设施建设。其中包括园区林地报批、林木采伐、园区规划用地红线测定、三通一平土石方工程、预埋排水排污管、自来水管道安装、通讯线路及高压线路迁移、护坡及排污工程等一系列基础设施建设工作。</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val="en-US" w:eastAsia="zh-CN"/>
        </w:rPr>
        <w:t>2021年，南岭蔬菜产业园创建项目实际总投入为人民币玖万捌仟柒佰伍拾陆元整（</w:t>
      </w:r>
      <w:r>
        <w:rPr>
          <w:rFonts w:hint="default" w:ascii="仿宋_GB2312" w:hAnsi="仿宋_GB2312" w:eastAsia="仿宋_GB2312"/>
          <w:sz w:val="32"/>
          <w:szCs w:val="32"/>
          <w:lang w:val="en-US" w:eastAsia="zh-CN"/>
        </w:rPr>
        <w:t>¥98756</w:t>
      </w:r>
      <w:r>
        <w:rPr>
          <w:rFonts w:hint="eastAsia" w:ascii="仿宋_GB2312" w:hAnsi="仿宋_GB2312" w:eastAsia="仿宋_GB2312"/>
          <w:sz w:val="32"/>
          <w:szCs w:val="32"/>
          <w:lang w:val="en-US" w:eastAsia="zh-CN"/>
        </w:rPr>
        <w:t>.00元）。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sz w:val="32"/>
          <w:szCs w:val="32"/>
          <w:lang w:val="en-US"/>
        </w:rPr>
      </w:pPr>
      <w:r>
        <w:rPr>
          <w:rFonts w:hint="eastAsia" w:ascii="仿宋_GB2312" w:hAnsi="仿宋_GB2312" w:eastAsia="仿宋_GB2312" w:cs="Times New Roman"/>
          <w:sz w:val="32"/>
          <w:szCs w:val="32"/>
          <w:lang w:val="en-US" w:eastAsia="zh-CN"/>
        </w:rPr>
        <w:t>2021年，南岭蔬菜产业园创建项目实际支出为人民币</w:t>
      </w:r>
      <w:r>
        <w:rPr>
          <w:rFonts w:hint="eastAsia" w:ascii="仿宋_GB2312" w:hAnsi="仿宋_GB2312" w:eastAsia="仿宋_GB2312"/>
          <w:sz w:val="32"/>
          <w:szCs w:val="32"/>
          <w:lang w:val="en-US" w:eastAsia="zh-CN"/>
        </w:rPr>
        <w:t>玖万捌仟柒佰伍拾陆元整（</w:t>
      </w:r>
      <w:r>
        <w:rPr>
          <w:rFonts w:hint="default" w:ascii="仿宋_GB2312" w:hAnsi="仿宋_GB2312" w:eastAsia="仿宋_GB2312"/>
          <w:sz w:val="32"/>
          <w:szCs w:val="32"/>
          <w:lang w:val="en-US" w:eastAsia="zh-CN"/>
        </w:rPr>
        <w:t>¥98756</w:t>
      </w:r>
      <w:r>
        <w:rPr>
          <w:rFonts w:hint="eastAsia" w:ascii="仿宋_GB2312" w:hAnsi="仿宋_GB2312" w:eastAsia="仿宋_GB2312"/>
          <w:sz w:val="32"/>
          <w:szCs w:val="32"/>
          <w:lang w:val="en-US" w:eastAsia="zh-CN"/>
        </w:rPr>
        <w:t>.00元）。其中南岭蔬菜产业园护坡及排污工程项目施工图审图费为人民币壹万叁仟陆佰叁拾元整（</w:t>
      </w:r>
      <w:r>
        <w:rPr>
          <w:rFonts w:hint="default" w:ascii="仿宋_GB2312" w:hAnsi="仿宋_GB2312" w:eastAsia="仿宋_GB2312"/>
          <w:sz w:val="32"/>
          <w:szCs w:val="32"/>
          <w:lang w:val="en-US" w:eastAsia="zh-CN"/>
        </w:rPr>
        <w:t>¥</w:t>
      </w:r>
      <w:r>
        <w:rPr>
          <w:rFonts w:hint="eastAsia" w:ascii="仿宋_GB2312" w:hAnsi="仿宋_GB2312" w:eastAsia="仿宋_GB2312"/>
          <w:sz w:val="32"/>
          <w:szCs w:val="32"/>
          <w:lang w:val="en-US" w:eastAsia="zh-CN"/>
        </w:rPr>
        <w:t>13630.00元）；南岭蔬菜产业园水土保持方案报告编制费为人民币陆万壹仟元整（</w:t>
      </w:r>
      <w:r>
        <w:rPr>
          <w:rFonts w:hint="default" w:ascii="仿宋_GB2312" w:hAnsi="仿宋_GB2312" w:eastAsia="仿宋_GB2312"/>
          <w:sz w:val="32"/>
          <w:szCs w:val="32"/>
          <w:lang w:val="en-US" w:eastAsia="zh-CN"/>
        </w:rPr>
        <w:t>¥</w:t>
      </w:r>
      <w:r>
        <w:rPr>
          <w:rFonts w:hint="eastAsia" w:ascii="仿宋_GB2312" w:hAnsi="仿宋_GB2312" w:eastAsia="仿宋_GB2312"/>
          <w:sz w:val="32"/>
          <w:szCs w:val="32"/>
          <w:lang w:val="en-US" w:eastAsia="zh-CN"/>
        </w:rPr>
        <w:t>61000.00元）；南岭蔬菜产业园创建项目（蔬菜产业园护坡及排污工程）土石方测绘费为人民币贰万肆仟壹佰贰拾陆元整（</w:t>
      </w:r>
      <w:r>
        <w:rPr>
          <w:rFonts w:hint="default" w:ascii="仿宋_GB2312" w:hAnsi="仿宋_GB2312" w:eastAsia="仿宋_GB2312"/>
          <w:sz w:val="32"/>
          <w:szCs w:val="32"/>
          <w:lang w:val="en-US" w:eastAsia="zh-CN"/>
        </w:rPr>
        <w:t>¥</w:t>
      </w:r>
      <w:r>
        <w:rPr>
          <w:rFonts w:hint="eastAsia" w:ascii="仿宋_GB2312" w:hAnsi="仿宋_GB2312" w:eastAsia="仿宋_GB2312"/>
          <w:sz w:val="32"/>
          <w:szCs w:val="32"/>
          <w:lang w:val="en-US" w:eastAsia="zh-CN"/>
        </w:rPr>
        <w:t>24126.00元）。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val="en-US" w:eastAsia="zh-CN"/>
        </w:rPr>
        <w:t>南岭蔬菜产业园创建</w:t>
      </w:r>
      <w:r>
        <w:rPr>
          <w:rFonts w:hint="eastAsia" w:ascii="仿宋_GB2312" w:hAnsi="仿宋_GB2312" w:eastAsia="仿宋_GB2312"/>
          <w:sz w:val="32"/>
          <w:szCs w:val="32"/>
        </w:rPr>
        <w:t>项目</w:t>
      </w:r>
      <w:r>
        <w:rPr>
          <w:rFonts w:hint="eastAsia" w:ascii="仿宋_GB2312" w:hAnsi="仿宋_GB2312" w:eastAsia="仿宋_GB2312"/>
          <w:sz w:val="32"/>
          <w:szCs w:val="32"/>
          <w:lang w:val="en-US" w:eastAsia="zh-CN"/>
        </w:rPr>
        <w:t>已按计划完成园区基础设施建设工作，让企业早日建厂投产，加快园区建设。</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南岭蔬菜产业园创建项目的实施，提升了乳源蔬菜品牌知名度变化价值，促进农业增收，带动农民创收，引领带动全县现代农业加速提质增效。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（二）存在问题。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财政资金支出较为缓慢。</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望上级部门统筹安排资金预算，加快项目审核，加快项目资金支出。</w:t>
      </w:r>
    </w:p>
    <w:p>
      <w:pPr>
        <w:spacing w:line="360" w:lineRule="auto"/>
        <w:ind w:firstLine="640" w:firstLineChars="200"/>
        <w:rPr>
          <w:rFonts w:hint="eastAsia" w:ascii="仿宋_GB2312" w:eastAsia="仿宋_GB2312"/>
          <w:sz w:val="32"/>
          <w:szCs w:val="32"/>
          <w:lang w:val="en-US" w:eastAsia="zh-CN"/>
        </w:rPr>
      </w:pPr>
      <w:bookmarkStart w:id="0" w:name="_GoBack"/>
      <w:bookmarkEnd w:id="0"/>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C28EC6"/>
    <w:multiLevelType w:val="singleLevel"/>
    <w:tmpl w:val="DAC28EC6"/>
    <w:lvl w:ilvl="0" w:tentative="0">
      <w:start w:val="2"/>
      <w:numFmt w:val="decimal"/>
      <w:suff w:val="nothing"/>
      <w:lvlText w:val="%1、"/>
      <w:lvlJc w:val="left"/>
    </w:lvl>
  </w:abstractNum>
  <w:abstractNum w:abstractNumId="1">
    <w:nsid w:val="6E63541E"/>
    <w:multiLevelType w:val="singleLevel"/>
    <w:tmpl w:val="6E63541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2E0382F"/>
    <w:rsid w:val="0CE049A5"/>
    <w:rsid w:val="13C06F4F"/>
    <w:rsid w:val="1BEA0FB0"/>
    <w:rsid w:val="2A0C3112"/>
    <w:rsid w:val="2EAF0E2F"/>
    <w:rsid w:val="38AC3F76"/>
    <w:rsid w:val="390414E4"/>
    <w:rsid w:val="39921607"/>
    <w:rsid w:val="3D10681D"/>
    <w:rsid w:val="3DCC1A91"/>
    <w:rsid w:val="468762A1"/>
    <w:rsid w:val="5375086E"/>
    <w:rsid w:val="5C0A5E6C"/>
    <w:rsid w:val="628726BA"/>
    <w:rsid w:val="63A118D2"/>
    <w:rsid w:val="67EE28B7"/>
    <w:rsid w:val="7C60032F"/>
    <w:rsid w:val="7C942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933</Words>
  <Characters>981</Characters>
  <Lines>1</Lines>
  <Paragraphs>1</Paragraphs>
  <TotalTime>14</TotalTime>
  <ScaleCrop>false</ScaleCrop>
  <LinksUpToDate>false</LinksUpToDate>
  <CharactersWithSpaces>983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DELL</cp:lastModifiedBy>
  <cp:lastPrinted>2018-10-25T02:57:00Z</cp:lastPrinted>
  <dcterms:modified xsi:type="dcterms:W3CDTF">2022-04-12T08:46:24Z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332D13BF21504376996BED886A38AC61</vt:lpwstr>
  </property>
</Properties>
</file>